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C3" w:rsidRPr="00D57DEA" w:rsidRDefault="00182FE3" w:rsidP="00E02CC3">
      <w:pPr>
        <w:pStyle w:val="Zhlav"/>
        <w:tabs>
          <w:tab w:val="clear" w:pos="4536"/>
          <w:tab w:val="clear" w:pos="9072"/>
          <w:tab w:val="right" w:pos="1080"/>
        </w:tabs>
        <w:ind w:left="851" w:hanging="284"/>
        <w:jc w:val="both"/>
        <w:rPr>
          <w:rFonts w:ascii="Arial" w:hAnsi="Arial" w:cs="Arial"/>
          <w:b/>
          <w:bCs/>
          <w:sz w:val="34"/>
        </w:rPr>
      </w:pPr>
      <w:r w:rsidRPr="00D57DEA">
        <w:rPr>
          <w:noProof/>
        </w:rPr>
        <w:drawing>
          <wp:anchor distT="0" distB="0" distL="114300" distR="114300" simplePos="0" relativeHeight="251661312" behindDoc="1" locked="0" layoutInCell="1" allowOverlap="1" wp14:anchorId="06541BF6" wp14:editId="63C1556D">
            <wp:simplePos x="0" y="0"/>
            <wp:positionH relativeFrom="column">
              <wp:posOffset>-43814</wp:posOffset>
            </wp:positionH>
            <wp:positionV relativeFrom="paragraph">
              <wp:posOffset>-22860</wp:posOffset>
            </wp:positionV>
            <wp:extent cx="754680" cy="742950"/>
            <wp:effectExtent l="0" t="0" r="7620" b="0"/>
            <wp:wrapNone/>
            <wp:docPr id="2" name="Obrázek 2" descr="logo ÚŽFG 20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ÚŽFG 2009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8" cy="7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CC3" w:rsidRPr="00D57DEA">
        <w:rPr>
          <w:rFonts w:ascii="Arial Narrow" w:hAnsi="Arial Narrow"/>
          <w:b/>
          <w:bCs/>
          <w:sz w:val="28"/>
        </w:rPr>
        <w:t xml:space="preserve">      </w:t>
      </w:r>
      <w:r w:rsidR="00E02CC3" w:rsidRPr="00D57DEA">
        <w:rPr>
          <w:rFonts w:ascii="Arial Narrow" w:hAnsi="Arial Narrow"/>
          <w:b/>
          <w:bCs/>
          <w:sz w:val="28"/>
        </w:rPr>
        <w:tab/>
        <w:t xml:space="preserve">      </w:t>
      </w:r>
      <w:r w:rsidR="00E02CC3" w:rsidRPr="00D57DEA">
        <w:rPr>
          <w:rFonts w:ascii="Arial" w:hAnsi="Arial" w:cs="Arial"/>
          <w:b/>
          <w:bCs/>
          <w:sz w:val="34"/>
        </w:rPr>
        <w:t>Ústav živočišné fyziologie a genetiky AV ČR, v.</w:t>
      </w:r>
      <w:r w:rsidR="00025A94" w:rsidRPr="00D57DEA">
        <w:rPr>
          <w:rFonts w:ascii="Arial" w:hAnsi="Arial" w:cs="Arial"/>
          <w:b/>
          <w:bCs/>
          <w:sz w:val="34"/>
        </w:rPr>
        <w:t xml:space="preserve"> </w:t>
      </w:r>
      <w:r w:rsidR="00E02CC3" w:rsidRPr="00D57DEA">
        <w:rPr>
          <w:rFonts w:ascii="Arial" w:hAnsi="Arial" w:cs="Arial"/>
          <w:b/>
          <w:bCs/>
          <w:sz w:val="34"/>
        </w:rPr>
        <w:t>v.</w:t>
      </w:r>
      <w:r w:rsidR="00025A94" w:rsidRPr="00D57DEA">
        <w:rPr>
          <w:rFonts w:ascii="Arial" w:hAnsi="Arial" w:cs="Arial"/>
          <w:b/>
          <w:bCs/>
          <w:sz w:val="34"/>
        </w:rPr>
        <w:t xml:space="preserve"> </w:t>
      </w:r>
      <w:r w:rsidR="00E02CC3" w:rsidRPr="00D57DEA">
        <w:rPr>
          <w:rFonts w:ascii="Arial" w:hAnsi="Arial" w:cs="Arial"/>
          <w:b/>
          <w:bCs/>
          <w:sz w:val="34"/>
        </w:rPr>
        <w:t>i.</w:t>
      </w:r>
    </w:p>
    <w:p w:rsidR="00E02CC3" w:rsidRPr="00D57DEA" w:rsidRDefault="00E02CC3" w:rsidP="00E02CC3">
      <w:pPr>
        <w:pStyle w:val="Zhlav"/>
        <w:tabs>
          <w:tab w:val="clear" w:pos="4536"/>
          <w:tab w:val="clear" w:pos="9072"/>
          <w:tab w:val="right" w:pos="1080"/>
        </w:tabs>
        <w:ind w:left="1260" w:hanging="360"/>
        <w:rPr>
          <w:rFonts w:ascii="Arial Narrow" w:hAnsi="Arial Narrow"/>
          <w:b/>
          <w:bCs/>
          <w:sz w:val="22"/>
        </w:rPr>
      </w:pPr>
      <w:r w:rsidRPr="00D57DEA">
        <w:rPr>
          <w:rFonts w:ascii="Arial" w:hAnsi="Arial" w:cs="Arial"/>
          <w:b/>
          <w:bCs/>
          <w:sz w:val="36"/>
        </w:rPr>
        <w:tab/>
      </w:r>
      <w:r w:rsidRPr="00D57DEA">
        <w:rPr>
          <w:rFonts w:ascii="Arial" w:hAnsi="Arial" w:cs="Arial"/>
          <w:b/>
          <w:bCs/>
          <w:sz w:val="36"/>
        </w:rPr>
        <w:tab/>
        <w:t xml:space="preserve"> </w:t>
      </w:r>
      <w:r w:rsidRPr="00D57DEA">
        <w:rPr>
          <w:rFonts w:ascii="Arial Narrow" w:hAnsi="Arial Narrow" w:cs="Arial"/>
          <w:sz w:val="22"/>
        </w:rPr>
        <w:t>Rumburská 89, 277 21 Liběchov, Česká republika</w:t>
      </w:r>
      <w:r w:rsidRPr="00D57DEA">
        <w:rPr>
          <w:rFonts w:ascii="Arial Narrow" w:hAnsi="Arial Narrow"/>
          <w:b/>
          <w:bCs/>
          <w:sz w:val="22"/>
        </w:rPr>
        <w:tab/>
      </w:r>
      <w:r w:rsidRPr="00D57DEA">
        <w:rPr>
          <w:rFonts w:ascii="Arial Narrow" w:hAnsi="Arial Narrow"/>
          <w:b/>
          <w:bCs/>
          <w:sz w:val="22"/>
        </w:rPr>
        <w:tab/>
      </w:r>
      <w:r w:rsidRPr="00D57DEA">
        <w:rPr>
          <w:rFonts w:ascii="Arial Narrow" w:hAnsi="Arial Narrow"/>
          <w:b/>
          <w:bCs/>
          <w:sz w:val="22"/>
        </w:rPr>
        <w:tab/>
      </w:r>
      <w:r w:rsidRPr="00D57DEA">
        <w:rPr>
          <w:rFonts w:ascii="Arial Narrow" w:hAnsi="Arial Narrow"/>
          <w:b/>
          <w:bCs/>
          <w:sz w:val="22"/>
        </w:rPr>
        <w:tab/>
        <w:t xml:space="preserve">  </w:t>
      </w:r>
    </w:p>
    <w:p w:rsidR="00E02CC3" w:rsidRPr="00D57DEA" w:rsidRDefault="00E02CC3" w:rsidP="00E02CC3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b/>
          <w:bCs/>
          <w:sz w:val="17"/>
        </w:rPr>
      </w:pPr>
      <w:r w:rsidRPr="00D57DEA">
        <w:rPr>
          <w:rFonts w:ascii="Arial Narrow" w:hAnsi="Arial Narrow"/>
          <w:sz w:val="17"/>
        </w:rPr>
        <w:tab/>
        <w:t xml:space="preserve">       </w:t>
      </w:r>
      <w:r w:rsidRPr="00D57DEA">
        <w:rPr>
          <w:rFonts w:ascii="Arial Narrow" w:hAnsi="Arial Narrow"/>
          <w:sz w:val="16"/>
          <w:szCs w:val="16"/>
        </w:rPr>
        <w:t xml:space="preserve">IČO: 67985904 DIČ: CZ67985904   </w:t>
      </w:r>
      <w:r w:rsidRPr="00D57DEA">
        <w:rPr>
          <w:rFonts w:ascii="Arial Narrow" w:hAnsi="Arial Narrow"/>
          <w:sz w:val="17"/>
        </w:rPr>
        <w:tab/>
      </w:r>
      <w:r w:rsidRPr="00D57DEA">
        <w:rPr>
          <w:rFonts w:ascii="Arial Narrow" w:hAnsi="Arial Narrow"/>
          <w:sz w:val="17"/>
        </w:rPr>
        <w:tab/>
        <w:t xml:space="preserve">                                                         tel.: </w:t>
      </w:r>
      <w:r w:rsidRPr="00D57DEA">
        <w:rPr>
          <w:rFonts w:ascii="Arial Narrow" w:hAnsi="Arial Narrow"/>
          <w:b/>
          <w:bCs/>
          <w:sz w:val="17"/>
        </w:rPr>
        <w:t>315 639 532</w:t>
      </w:r>
      <w:r w:rsidRPr="00D57DEA">
        <w:rPr>
          <w:rFonts w:ascii="Arial Narrow" w:hAnsi="Arial Narrow"/>
          <w:sz w:val="17"/>
        </w:rPr>
        <w:t>; fax:</w:t>
      </w:r>
      <w:r w:rsidRPr="00D57DEA">
        <w:rPr>
          <w:rFonts w:ascii="Arial Narrow" w:hAnsi="Arial Narrow"/>
          <w:b/>
          <w:bCs/>
          <w:sz w:val="17"/>
        </w:rPr>
        <w:t xml:space="preserve"> 315 639</w:t>
      </w:r>
      <w:r w:rsidR="006A1742" w:rsidRPr="00D57DEA">
        <w:rPr>
          <w:rFonts w:ascii="Arial Narrow" w:hAnsi="Arial Narrow"/>
          <w:b/>
          <w:bCs/>
          <w:sz w:val="17"/>
        </w:rPr>
        <w:t> </w:t>
      </w:r>
      <w:r w:rsidRPr="00D57DEA">
        <w:rPr>
          <w:rFonts w:ascii="Arial Narrow" w:hAnsi="Arial Narrow"/>
          <w:b/>
          <w:bCs/>
          <w:sz w:val="17"/>
        </w:rPr>
        <w:t>510</w:t>
      </w:r>
    </w:p>
    <w:p w:rsidR="00E02CC3" w:rsidRPr="00D57DEA" w:rsidRDefault="006A1742" w:rsidP="006A1742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sz w:val="20"/>
        </w:rPr>
      </w:pPr>
      <w:r w:rsidRPr="00D57DEA">
        <w:rPr>
          <w:rFonts w:ascii="Arial Narrow" w:hAnsi="Arial Narrow"/>
          <w:sz w:val="16"/>
          <w:szCs w:val="16"/>
        </w:rPr>
        <w:t xml:space="preserve">                       </w:t>
      </w:r>
      <w:r w:rsidR="00F11CFD" w:rsidRPr="00D57DEA">
        <w:rPr>
          <w:rFonts w:ascii="Arial Narrow" w:hAnsi="Arial Narrow"/>
          <w:sz w:val="16"/>
          <w:szCs w:val="16"/>
        </w:rPr>
        <w:t>ID D</w:t>
      </w:r>
      <w:r w:rsidRPr="00D57DEA">
        <w:rPr>
          <w:rFonts w:ascii="Arial Narrow" w:hAnsi="Arial Narrow"/>
          <w:sz w:val="16"/>
          <w:szCs w:val="16"/>
        </w:rPr>
        <w:t>atové schránky:</w:t>
      </w:r>
      <w:r w:rsidRPr="00D57DEA">
        <w:rPr>
          <w:rFonts w:ascii="Arial Narrow" w:hAnsi="Arial Narrow"/>
          <w:sz w:val="20"/>
        </w:rPr>
        <w:t xml:space="preserve"> dj8p5f                                          </w:t>
      </w:r>
      <w:r w:rsidR="00F11CFD" w:rsidRPr="00D57DEA">
        <w:rPr>
          <w:rFonts w:ascii="Arial Narrow" w:hAnsi="Arial Narrow"/>
          <w:sz w:val="20"/>
        </w:rPr>
        <w:t xml:space="preserve">            </w:t>
      </w:r>
      <w:r w:rsidRPr="00D57DEA">
        <w:rPr>
          <w:rFonts w:ascii="Arial Narrow" w:hAnsi="Arial Narrow"/>
          <w:sz w:val="20"/>
        </w:rPr>
        <w:t xml:space="preserve">     </w:t>
      </w:r>
      <w:r w:rsidR="00E02CC3" w:rsidRPr="00D57DEA">
        <w:rPr>
          <w:rFonts w:ascii="Arial Narrow" w:hAnsi="Arial Narrow"/>
        </w:rPr>
        <w:tab/>
        <w:t xml:space="preserve">      </w:t>
      </w:r>
      <w:r w:rsidR="00E02CC3" w:rsidRPr="00D57DEA">
        <w:rPr>
          <w:rFonts w:ascii="Arial Narrow" w:hAnsi="Arial Narrow"/>
          <w:sz w:val="17"/>
        </w:rPr>
        <w:t xml:space="preserve">E-mail: </w:t>
      </w:r>
      <w:hyperlink r:id="rId9" w:history="1">
        <w:r w:rsidR="00E02CC3" w:rsidRPr="00D57DEA">
          <w:rPr>
            <w:rStyle w:val="Hypertextovodkaz"/>
            <w:rFonts w:ascii="Arial Narrow" w:hAnsi="Arial Narrow"/>
            <w:color w:val="auto"/>
            <w:sz w:val="17"/>
          </w:rPr>
          <w:t>uzfg</w:t>
        </w:r>
        <w:r w:rsidR="00E02CC3" w:rsidRPr="00D57DEA">
          <w:rPr>
            <w:rStyle w:val="Hypertextovodkaz"/>
            <w:rFonts w:ascii="Arial Narrow" w:hAnsi="Arial Narrow"/>
            <w:color w:val="auto"/>
            <w:sz w:val="17"/>
            <w:lang w:val="it-IT"/>
          </w:rPr>
          <w:t>@</w:t>
        </w:r>
        <w:r w:rsidR="00E02CC3" w:rsidRPr="00D57DEA">
          <w:rPr>
            <w:rStyle w:val="Hypertextovodkaz"/>
            <w:rFonts w:ascii="Arial Narrow" w:hAnsi="Arial Narrow"/>
            <w:color w:val="auto"/>
            <w:sz w:val="17"/>
          </w:rPr>
          <w:t>iapg.cas.cz</w:t>
        </w:r>
      </w:hyperlink>
      <w:r w:rsidR="00E02CC3" w:rsidRPr="00D57DEA">
        <w:rPr>
          <w:rFonts w:ascii="Arial Narrow" w:hAnsi="Arial Narrow"/>
          <w:sz w:val="17"/>
        </w:rPr>
        <w:t xml:space="preserve">; URL </w:t>
      </w:r>
      <w:hyperlink r:id="rId10" w:history="1">
        <w:r w:rsidR="00E02CC3" w:rsidRPr="00D57DEA">
          <w:rPr>
            <w:rStyle w:val="Hypertextovodkaz"/>
            <w:rFonts w:ascii="Arial Narrow" w:hAnsi="Arial Narrow"/>
            <w:color w:val="auto"/>
            <w:sz w:val="17"/>
          </w:rPr>
          <w:t>http://www.iapg.cas.cz</w:t>
        </w:r>
      </w:hyperlink>
      <w:r w:rsidR="00E02CC3" w:rsidRPr="00D57DEA">
        <w:rPr>
          <w:rFonts w:ascii="Arial Narrow" w:hAnsi="Arial Narrow"/>
          <w:sz w:val="17"/>
        </w:rPr>
        <w:t xml:space="preserve"> </w:t>
      </w:r>
      <w:r w:rsidR="00E02CC3" w:rsidRPr="00D57DEA">
        <w:rPr>
          <w:sz w:val="17"/>
        </w:rPr>
        <w:t xml:space="preserve"> </w:t>
      </w:r>
      <w:r w:rsidR="00E02CC3" w:rsidRPr="00D57DEA">
        <w:rPr>
          <w:rFonts w:ascii="Arial Narrow" w:hAnsi="Arial Narrow"/>
        </w:rPr>
        <w:t xml:space="preserve"> </w:t>
      </w:r>
    </w:p>
    <w:p w:rsidR="00E02CC3" w:rsidRPr="00D57DEA" w:rsidRDefault="00836236" w:rsidP="00E02CC3">
      <w:pPr>
        <w:pStyle w:val="Zhlav"/>
        <w:tabs>
          <w:tab w:val="clear" w:pos="4536"/>
          <w:tab w:val="center" w:pos="900"/>
        </w:tabs>
        <w:rPr>
          <w:rFonts w:ascii="Arial Narrow" w:hAnsi="Arial Narrow"/>
          <w:b/>
          <w:bCs/>
          <w:sz w:val="28"/>
        </w:rPr>
      </w:pPr>
      <w:r w:rsidRPr="00D57DEA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AF7251F" wp14:editId="4657C6AA">
                <wp:simplePos x="0" y="0"/>
                <wp:positionH relativeFrom="column">
                  <wp:posOffset>591185</wp:posOffset>
                </wp:positionH>
                <wp:positionV relativeFrom="paragraph">
                  <wp:posOffset>25399</wp:posOffset>
                </wp:positionV>
                <wp:extent cx="5816600" cy="0"/>
                <wp:effectExtent l="0" t="19050" r="12700" b="1905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7580"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55pt,2pt" to="50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" strokecolor="#0f243e [1615]" strokeweight="2.5pt"/>
            </w:pict>
          </mc:Fallback>
        </mc:AlternateContent>
      </w:r>
    </w:p>
    <w:p w:rsidR="00507F13" w:rsidRPr="00D57DEA" w:rsidRDefault="00507F13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6"/>
        </w:rPr>
      </w:pPr>
    </w:p>
    <w:p w:rsidR="002D10A4" w:rsidRPr="00651BC7" w:rsidRDefault="00651BC7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 w:rsidRPr="00651BC7">
        <w:rPr>
          <w:b/>
          <w:bCs/>
          <w:sz w:val="32"/>
          <w:szCs w:val="32"/>
        </w:rPr>
        <w:t>ZÁPIS Z MIMOŘÁDNÉHO</w:t>
      </w:r>
      <w:r w:rsidR="002D10A4" w:rsidRPr="00651BC7">
        <w:rPr>
          <w:b/>
          <w:bCs/>
          <w:sz w:val="32"/>
          <w:szCs w:val="32"/>
        </w:rPr>
        <w:t xml:space="preserve"> ZASEDÁNÍ RADY ÚŽFG AV ČR, v. v. i.</w:t>
      </w: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6"/>
        </w:rPr>
      </w:pPr>
    </w:p>
    <w:p w:rsidR="002D10A4" w:rsidRPr="00651BC7" w:rsidRDefault="00651BC7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15. 2. 2016, 14</w:t>
      </w:r>
      <w:r w:rsidR="00487B9B" w:rsidRPr="00651BC7">
        <w:rPr>
          <w:b/>
          <w:bCs/>
          <w:sz w:val="32"/>
          <w:szCs w:val="32"/>
        </w:rPr>
        <w:t xml:space="preserve">:00 hod., </w:t>
      </w:r>
      <w:r w:rsidR="001D3BC2" w:rsidRPr="00651BC7">
        <w:rPr>
          <w:b/>
          <w:bCs/>
          <w:sz w:val="32"/>
          <w:szCs w:val="32"/>
        </w:rPr>
        <w:t>Praha - Krč</w:t>
      </w:r>
    </w:p>
    <w:p w:rsidR="00C2296D" w:rsidRPr="00651BC7" w:rsidRDefault="00C2296D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E1367E" w:rsidRPr="00D57DEA" w:rsidRDefault="00C2296D" w:rsidP="00FA3ECC">
      <w:pPr>
        <w:pStyle w:val="Zhlav"/>
        <w:tabs>
          <w:tab w:val="clear" w:pos="4536"/>
          <w:tab w:val="clear" w:pos="9072"/>
        </w:tabs>
        <w:spacing w:line="360" w:lineRule="auto"/>
        <w:ind w:left="1416" w:hanging="990"/>
        <w:jc w:val="both"/>
        <w:rPr>
          <w:bCs/>
        </w:rPr>
      </w:pPr>
      <w:r w:rsidRPr="00D57DEA">
        <w:rPr>
          <w:b/>
          <w:bCs/>
        </w:rPr>
        <w:t xml:space="preserve">Přítomni: </w:t>
      </w:r>
      <w:r w:rsidRPr="00D57DEA">
        <w:rPr>
          <w:bCs/>
        </w:rPr>
        <w:t>viz prezenční listina</w:t>
      </w:r>
      <w:r w:rsidRPr="00D57DEA">
        <w:rPr>
          <w:b/>
          <w:bCs/>
        </w:rPr>
        <w:t xml:space="preserve"> </w:t>
      </w:r>
      <w:r w:rsidRPr="00D57DEA">
        <w:rPr>
          <w:bCs/>
        </w:rPr>
        <w:t>(</w:t>
      </w:r>
      <w:r w:rsidRPr="00D57DEA">
        <w:rPr>
          <w:bCs/>
          <w:i/>
        </w:rPr>
        <w:t xml:space="preserve">příloha </w:t>
      </w:r>
      <w:r w:rsidR="000A0824" w:rsidRPr="00D57DEA">
        <w:rPr>
          <w:bCs/>
          <w:i/>
        </w:rPr>
        <w:t xml:space="preserve">č. </w:t>
      </w:r>
      <w:r w:rsidRPr="00D57DEA">
        <w:rPr>
          <w:bCs/>
          <w:i/>
        </w:rPr>
        <w:t>1</w:t>
      </w:r>
      <w:r w:rsidRPr="00D57DEA">
        <w:rPr>
          <w:bCs/>
        </w:rPr>
        <w:t>)</w:t>
      </w:r>
      <w:r w:rsidR="00FA3ECC" w:rsidRPr="00D57DEA">
        <w:rPr>
          <w:b/>
          <w:bCs/>
        </w:rPr>
        <w:t xml:space="preserve"> </w:t>
      </w:r>
      <w:r w:rsidR="00396112" w:rsidRPr="00D57DEA">
        <w:rPr>
          <w:bCs/>
        </w:rPr>
        <w:t>– je přítomno</w:t>
      </w:r>
      <w:r w:rsidR="00B4004E" w:rsidRPr="00D57DEA">
        <w:rPr>
          <w:bCs/>
        </w:rPr>
        <w:t xml:space="preserve"> </w:t>
      </w:r>
      <w:r w:rsidR="002B4417">
        <w:rPr>
          <w:bCs/>
        </w:rPr>
        <w:t>7</w:t>
      </w:r>
      <w:r w:rsidR="00536F49" w:rsidRPr="00D57DEA">
        <w:rPr>
          <w:bCs/>
        </w:rPr>
        <w:t xml:space="preserve"> </w:t>
      </w:r>
      <w:r w:rsidR="00B04ADE" w:rsidRPr="00D57DEA">
        <w:rPr>
          <w:bCs/>
        </w:rPr>
        <w:t>členů</w:t>
      </w:r>
      <w:r w:rsidR="00FA3ECC" w:rsidRPr="00D57DEA">
        <w:rPr>
          <w:bCs/>
        </w:rPr>
        <w:t>, Rada je tedy usnášení</w:t>
      </w:r>
      <w:r w:rsidR="00F62AF2" w:rsidRPr="00D57DEA">
        <w:rPr>
          <w:bCs/>
        </w:rPr>
        <w:t xml:space="preserve"> </w:t>
      </w:r>
      <w:r w:rsidR="00FA3ECC" w:rsidRPr="00D57DEA">
        <w:rPr>
          <w:bCs/>
        </w:rPr>
        <w:t>schopná</w:t>
      </w:r>
      <w:r w:rsidR="004D6353" w:rsidRPr="00D57DEA">
        <w:rPr>
          <w:bCs/>
        </w:rPr>
        <w:t>.</w:t>
      </w:r>
    </w:p>
    <w:p w:rsidR="00C2296D" w:rsidRPr="00D57DEA" w:rsidRDefault="00C2296D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 w:rsidRPr="00D57DEA">
        <w:rPr>
          <w:b/>
          <w:bCs/>
        </w:rPr>
        <w:t xml:space="preserve"> </w:t>
      </w:r>
    </w:p>
    <w:p w:rsidR="00A55D09" w:rsidRDefault="00E1367E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 w:rsidRPr="00D57DEA">
        <w:rPr>
          <w:bCs/>
        </w:rPr>
        <w:t>P</w:t>
      </w:r>
      <w:r w:rsidR="001B378D" w:rsidRPr="00D57DEA">
        <w:rPr>
          <w:bCs/>
        </w:rPr>
        <w:t xml:space="preserve">rof. Ráb uvítal všechny </w:t>
      </w:r>
      <w:r w:rsidR="00A8121C">
        <w:rPr>
          <w:bCs/>
        </w:rPr>
        <w:t xml:space="preserve">přítomné </w:t>
      </w:r>
      <w:r w:rsidRPr="00D57DEA">
        <w:rPr>
          <w:bCs/>
        </w:rPr>
        <w:t>členy Rady</w:t>
      </w:r>
      <w:r w:rsidR="00006EA2" w:rsidRPr="00D57DEA">
        <w:rPr>
          <w:bCs/>
        </w:rPr>
        <w:t xml:space="preserve"> a její hosty (</w:t>
      </w:r>
      <w:r w:rsidR="00A8121C">
        <w:rPr>
          <w:bCs/>
        </w:rPr>
        <w:t>prof. Motlíka</w:t>
      </w:r>
      <w:r w:rsidR="002B4417">
        <w:rPr>
          <w:bCs/>
        </w:rPr>
        <w:t xml:space="preserve"> – ředitele Centra PIGMOD</w:t>
      </w:r>
      <w:r w:rsidR="00006EA2" w:rsidRPr="00D57DEA">
        <w:rPr>
          <w:bCs/>
        </w:rPr>
        <w:t xml:space="preserve">, </w:t>
      </w:r>
      <w:r w:rsidR="002B4417">
        <w:rPr>
          <w:bCs/>
        </w:rPr>
        <w:t>MVDr</w:t>
      </w:r>
      <w:r w:rsidR="00B04ADE" w:rsidRPr="00D57DEA">
        <w:rPr>
          <w:bCs/>
        </w:rPr>
        <w:t xml:space="preserve">. </w:t>
      </w:r>
      <w:r w:rsidR="00A8121C">
        <w:rPr>
          <w:bCs/>
        </w:rPr>
        <w:t>Lidického</w:t>
      </w:r>
      <w:r w:rsidR="002B4417">
        <w:rPr>
          <w:bCs/>
        </w:rPr>
        <w:t xml:space="preserve"> – člena Dozorčí rady </w:t>
      </w:r>
      <w:proofErr w:type="spellStart"/>
      <w:r w:rsidR="002B4417">
        <w:rPr>
          <w:bCs/>
        </w:rPr>
        <w:t>ExAM</w:t>
      </w:r>
      <w:proofErr w:type="spellEnd"/>
      <w:r w:rsidR="00006EA2" w:rsidRPr="00D57DEA">
        <w:rPr>
          <w:bCs/>
        </w:rPr>
        <w:t xml:space="preserve">, </w:t>
      </w:r>
      <w:r w:rsidR="00B04ADE" w:rsidRPr="00D57DEA">
        <w:rPr>
          <w:bCs/>
        </w:rPr>
        <w:t xml:space="preserve">a </w:t>
      </w:r>
      <w:r w:rsidR="002B4417">
        <w:rPr>
          <w:bCs/>
        </w:rPr>
        <w:t>RNDr</w:t>
      </w:r>
      <w:r w:rsidR="00B04ADE" w:rsidRPr="00D57DEA">
        <w:rPr>
          <w:bCs/>
        </w:rPr>
        <w:t xml:space="preserve">. </w:t>
      </w:r>
      <w:r w:rsidR="00A8121C">
        <w:rPr>
          <w:bCs/>
        </w:rPr>
        <w:t>Fliegera</w:t>
      </w:r>
      <w:r w:rsidR="002B4417">
        <w:rPr>
          <w:bCs/>
        </w:rPr>
        <w:t xml:space="preserve"> – předsedu Dozorčí rady ÚŽFG</w:t>
      </w:r>
      <w:r w:rsidR="00006EA2" w:rsidRPr="00D57DEA">
        <w:rPr>
          <w:bCs/>
        </w:rPr>
        <w:t>)</w:t>
      </w:r>
      <w:r w:rsidR="002B4417">
        <w:rPr>
          <w:bCs/>
        </w:rPr>
        <w:t>. P</w:t>
      </w:r>
      <w:r w:rsidR="00A8121C">
        <w:rPr>
          <w:bCs/>
        </w:rPr>
        <w:t xml:space="preserve">robíhala diskuze ohledně přítomnosti Ing. </w:t>
      </w:r>
      <w:proofErr w:type="spellStart"/>
      <w:r w:rsidR="00A8121C">
        <w:rPr>
          <w:bCs/>
        </w:rPr>
        <w:t>Ellederové</w:t>
      </w:r>
      <w:proofErr w:type="spellEnd"/>
      <w:r w:rsidR="002B4417">
        <w:rPr>
          <w:bCs/>
        </w:rPr>
        <w:t xml:space="preserve"> – zástupkyně ředitele Centra PIGMOD, která nebyla na jednání pozvána předsedou Rady. </w:t>
      </w:r>
      <w:r w:rsidR="00B4004E" w:rsidRPr="00D57DEA">
        <w:rPr>
          <w:bCs/>
        </w:rPr>
        <w:t xml:space="preserve"> </w:t>
      </w:r>
      <w:r w:rsidR="002B4417">
        <w:rPr>
          <w:bCs/>
        </w:rPr>
        <w:t>Prof. Ráb</w:t>
      </w:r>
      <w:r w:rsidR="00536F49" w:rsidRPr="00D57DEA">
        <w:rPr>
          <w:bCs/>
        </w:rPr>
        <w:t xml:space="preserve"> zahájil zasedání</w:t>
      </w:r>
      <w:r w:rsidR="00A8121C">
        <w:rPr>
          <w:bCs/>
        </w:rPr>
        <w:t xml:space="preserve"> a předal slovo Ing.</w:t>
      </w:r>
      <w:r w:rsidR="002B4417">
        <w:rPr>
          <w:bCs/>
        </w:rPr>
        <w:t xml:space="preserve"> Kopečnému, na jehož žádost bylo toto mimořádné jednání Rady svoláno</w:t>
      </w:r>
      <w:r w:rsidR="00396112" w:rsidRPr="00D57DEA">
        <w:rPr>
          <w:bCs/>
        </w:rPr>
        <w:t>.</w:t>
      </w:r>
    </w:p>
    <w:p w:rsidR="004C2D99" w:rsidRDefault="004C2D99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</w:p>
    <w:p w:rsidR="004C2D99" w:rsidRPr="004C2D99" w:rsidRDefault="004C2D99" w:rsidP="004C2D99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4C2D99">
        <w:rPr>
          <w:b/>
          <w:bCs/>
          <w:u w:val="single"/>
        </w:rPr>
        <w:t xml:space="preserve">Výběrové řízení Centra PIGMOD na </w:t>
      </w:r>
      <w:r w:rsidR="003F0228">
        <w:rPr>
          <w:b/>
          <w:bCs/>
          <w:u w:val="single"/>
        </w:rPr>
        <w:t xml:space="preserve">pozici </w:t>
      </w:r>
      <w:r w:rsidRPr="004C2D99">
        <w:rPr>
          <w:b/>
          <w:bCs/>
          <w:u w:val="single"/>
        </w:rPr>
        <w:t>aplikačního manažera</w:t>
      </w:r>
    </w:p>
    <w:p w:rsidR="00A8121C" w:rsidRDefault="00625204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>Ing. Kopečný uvedl</w:t>
      </w:r>
      <w:r w:rsidR="00A8121C">
        <w:rPr>
          <w:bCs/>
        </w:rPr>
        <w:t xml:space="preserve">, </w:t>
      </w:r>
      <w:r>
        <w:rPr>
          <w:bCs/>
        </w:rPr>
        <w:t xml:space="preserve">že existují </w:t>
      </w:r>
      <w:r w:rsidR="0098545E">
        <w:rPr>
          <w:bCs/>
        </w:rPr>
        <w:t xml:space="preserve">závazná </w:t>
      </w:r>
      <w:r>
        <w:rPr>
          <w:bCs/>
        </w:rPr>
        <w:t>pravidla pro obsazování míst vysokoškolsky vzdělaných pracovníků, která</w:t>
      </w:r>
      <w:r w:rsidR="00A8121C">
        <w:rPr>
          <w:bCs/>
        </w:rPr>
        <w:t xml:space="preserve"> výběrové řízení</w:t>
      </w:r>
      <w:r>
        <w:rPr>
          <w:bCs/>
        </w:rPr>
        <w:t xml:space="preserve"> na pozici aplikačního manažera Centra PIGMOD v mnoha bodech nesplňovalo</w:t>
      </w:r>
      <w:r w:rsidR="00A8121C">
        <w:rPr>
          <w:bCs/>
        </w:rPr>
        <w:t xml:space="preserve">. </w:t>
      </w:r>
      <w:r>
        <w:rPr>
          <w:bCs/>
        </w:rPr>
        <w:t>Ředitel ústavu nebyl o konání výběrového řízení vůbec informován a navíc požadavky v inzerátu neodpovída</w:t>
      </w:r>
      <w:r w:rsidR="00796F5E">
        <w:rPr>
          <w:bCs/>
        </w:rPr>
        <w:t>ly</w:t>
      </w:r>
      <w:r>
        <w:rPr>
          <w:bCs/>
        </w:rPr>
        <w:t xml:space="preserve"> požadavkům na aplikačního manažera. </w:t>
      </w:r>
      <w:r w:rsidR="008E1769">
        <w:rPr>
          <w:bCs/>
        </w:rPr>
        <w:t xml:space="preserve">Dne </w:t>
      </w:r>
      <w:r w:rsidR="00A8121C">
        <w:rPr>
          <w:bCs/>
        </w:rPr>
        <w:t>28.</w:t>
      </w:r>
      <w:r w:rsidR="008E1769">
        <w:rPr>
          <w:bCs/>
        </w:rPr>
        <w:t xml:space="preserve"> </w:t>
      </w:r>
      <w:r w:rsidR="00A8121C">
        <w:rPr>
          <w:bCs/>
        </w:rPr>
        <w:t>1.</w:t>
      </w:r>
      <w:r w:rsidR="008E1769">
        <w:rPr>
          <w:bCs/>
        </w:rPr>
        <w:t xml:space="preserve"> 2016</w:t>
      </w:r>
      <w:r w:rsidR="00A8121C">
        <w:rPr>
          <w:bCs/>
        </w:rPr>
        <w:t xml:space="preserve"> </w:t>
      </w:r>
      <w:r w:rsidR="008E1769">
        <w:rPr>
          <w:bCs/>
        </w:rPr>
        <w:t>byla řediteli předložena k podpisu</w:t>
      </w:r>
      <w:r w:rsidR="00A8121C">
        <w:rPr>
          <w:bCs/>
        </w:rPr>
        <w:t xml:space="preserve"> </w:t>
      </w:r>
      <w:r w:rsidR="008E1769">
        <w:rPr>
          <w:bCs/>
        </w:rPr>
        <w:t xml:space="preserve">pracovní </w:t>
      </w:r>
      <w:r w:rsidR="00A8121C">
        <w:rPr>
          <w:bCs/>
        </w:rPr>
        <w:t>smlouv</w:t>
      </w:r>
      <w:r w:rsidR="008E1769">
        <w:rPr>
          <w:bCs/>
        </w:rPr>
        <w:t>a</w:t>
      </w:r>
      <w:r w:rsidR="00A8121C">
        <w:rPr>
          <w:bCs/>
        </w:rPr>
        <w:t xml:space="preserve"> paní Eriky Müllerové s nástupem od 1.</w:t>
      </w:r>
      <w:r w:rsidR="008E1769">
        <w:rPr>
          <w:bCs/>
        </w:rPr>
        <w:t xml:space="preserve"> </w:t>
      </w:r>
      <w:r w:rsidR="00A8121C">
        <w:rPr>
          <w:bCs/>
        </w:rPr>
        <w:t>2.</w:t>
      </w:r>
      <w:r w:rsidR="008E1769">
        <w:rPr>
          <w:bCs/>
        </w:rPr>
        <w:t xml:space="preserve"> 2016, což ředitel odmítl. Dne 4. 2. 2016 poslal ředitel návrh nového výběrového řízení, které by splňovalo všechny nutné podmínky, </w:t>
      </w:r>
      <w:r w:rsidR="00BB2357">
        <w:rPr>
          <w:bCs/>
        </w:rPr>
        <w:t xml:space="preserve">to </w:t>
      </w:r>
      <w:r w:rsidR="008E1769">
        <w:rPr>
          <w:bCs/>
        </w:rPr>
        <w:t>ovšem</w:t>
      </w:r>
      <w:r w:rsidR="00BB2357">
        <w:rPr>
          <w:bCs/>
        </w:rPr>
        <w:t xml:space="preserve"> zůstalo</w:t>
      </w:r>
      <w:r w:rsidR="008E1769">
        <w:rPr>
          <w:bCs/>
        </w:rPr>
        <w:t xml:space="preserve"> bez odpovědi. Místo toho kontaktoval prof. Motlík Dr. Fliegera</w:t>
      </w:r>
      <w:r w:rsidR="0098545E">
        <w:rPr>
          <w:bCs/>
        </w:rPr>
        <w:t>, předsedu Dozorčí rady,</w:t>
      </w:r>
      <w:r w:rsidR="008E1769">
        <w:rPr>
          <w:bCs/>
        </w:rPr>
        <w:t xml:space="preserve"> a následně prof. Marečka, místopředsedu AV ČR</w:t>
      </w:r>
      <w:r w:rsidR="00415E0A">
        <w:rPr>
          <w:bCs/>
        </w:rPr>
        <w:t>, který doporučil projednání celé kauzy Radou pracoviště</w:t>
      </w:r>
      <w:r w:rsidR="004D5270">
        <w:rPr>
          <w:bCs/>
        </w:rPr>
        <w:t xml:space="preserve"> s tím, že Rada musí hájit právo a zodpovědnost ředitele na rozhodnutí</w:t>
      </w:r>
      <w:r w:rsidR="00A8121C">
        <w:rPr>
          <w:bCs/>
        </w:rPr>
        <w:t xml:space="preserve"> </w:t>
      </w:r>
      <w:r w:rsidR="004D5270">
        <w:rPr>
          <w:bCs/>
        </w:rPr>
        <w:t xml:space="preserve">v personálních otázkách. </w:t>
      </w:r>
      <w:r w:rsidR="00A8121C">
        <w:rPr>
          <w:bCs/>
        </w:rPr>
        <w:t xml:space="preserve">Ten samý den jmenoval prof. Motlík </w:t>
      </w:r>
      <w:r w:rsidR="00415E0A">
        <w:rPr>
          <w:bCs/>
        </w:rPr>
        <w:t xml:space="preserve">Ing. </w:t>
      </w:r>
      <w:r w:rsidR="00A8121C">
        <w:rPr>
          <w:bCs/>
        </w:rPr>
        <w:t xml:space="preserve">Müllerovou </w:t>
      </w:r>
      <w:r w:rsidR="00736F1A">
        <w:rPr>
          <w:bCs/>
        </w:rPr>
        <w:t>do funkce</w:t>
      </w:r>
      <w:r w:rsidR="00415E0A">
        <w:rPr>
          <w:bCs/>
        </w:rPr>
        <w:t xml:space="preserve"> aplikační manažerky</w:t>
      </w:r>
      <w:r w:rsidR="00736F1A">
        <w:rPr>
          <w:bCs/>
        </w:rPr>
        <w:t xml:space="preserve">, což je </w:t>
      </w:r>
      <w:r w:rsidR="002B1725">
        <w:rPr>
          <w:bCs/>
        </w:rPr>
        <w:t>závažné porušení</w:t>
      </w:r>
      <w:r w:rsidR="00736F1A">
        <w:rPr>
          <w:bCs/>
        </w:rPr>
        <w:t xml:space="preserve"> vešker</w:t>
      </w:r>
      <w:r w:rsidR="002B1725">
        <w:rPr>
          <w:bCs/>
        </w:rPr>
        <w:t>é</w:t>
      </w:r>
      <w:r w:rsidR="00736F1A">
        <w:rPr>
          <w:bCs/>
        </w:rPr>
        <w:t xml:space="preserve"> personální a administrativní </w:t>
      </w:r>
      <w:r w:rsidR="002B1725">
        <w:rPr>
          <w:bCs/>
        </w:rPr>
        <w:t>legislativy</w:t>
      </w:r>
      <w:r w:rsidR="00736F1A">
        <w:rPr>
          <w:bCs/>
        </w:rPr>
        <w:t xml:space="preserve"> ústavu. </w:t>
      </w:r>
      <w:r w:rsidR="00415E0A">
        <w:rPr>
          <w:bCs/>
        </w:rPr>
        <w:t>Ředitel výběrové zrušení zrušil</w:t>
      </w:r>
      <w:r w:rsidR="004B1D2E">
        <w:rPr>
          <w:bCs/>
        </w:rPr>
        <w:t>, odmítl znovu toto výběrové řízení, explicitně znovu odmítl podepsat pracovní smlouvu s výše uvedenou</w:t>
      </w:r>
      <w:r w:rsidR="00415E0A">
        <w:rPr>
          <w:bCs/>
        </w:rPr>
        <w:t xml:space="preserve"> a </w:t>
      </w:r>
      <w:r w:rsidR="004B1D2E">
        <w:rPr>
          <w:bCs/>
        </w:rPr>
        <w:t xml:space="preserve">zároveň sdělil, že </w:t>
      </w:r>
      <w:r w:rsidR="00415E0A">
        <w:rPr>
          <w:bCs/>
        </w:rPr>
        <w:t xml:space="preserve">je ochoten </w:t>
      </w:r>
      <w:r w:rsidR="00736F1A">
        <w:rPr>
          <w:bCs/>
        </w:rPr>
        <w:t xml:space="preserve">zúčastnit </w:t>
      </w:r>
      <w:r w:rsidR="00415E0A">
        <w:rPr>
          <w:bCs/>
        </w:rPr>
        <w:t xml:space="preserve">se </w:t>
      </w:r>
      <w:r w:rsidR="00736F1A">
        <w:rPr>
          <w:bCs/>
        </w:rPr>
        <w:t xml:space="preserve">nového </w:t>
      </w:r>
      <w:r w:rsidR="00415E0A">
        <w:rPr>
          <w:bCs/>
        </w:rPr>
        <w:t>výběrového řízení</w:t>
      </w:r>
      <w:r w:rsidR="00892DC9">
        <w:rPr>
          <w:bCs/>
        </w:rPr>
        <w:t>, které musí být vypsáno</w:t>
      </w:r>
      <w:r w:rsidR="00736F1A">
        <w:rPr>
          <w:bCs/>
        </w:rPr>
        <w:t>.</w:t>
      </w:r>
    </w:p>
    <w:p w:rsidR="00415E0A" w:rsidRDefault="00415E0A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</w:p>
    <w:p w:rsidR="004C2D99" w:rsidRDefault="00415E0A" w:rsidP="00415E0A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Poté se k celé kauze vyjádřil prof. Motlík, </w:t>
      </w:r>
      <w:proofErr w:type="gramStart"/>
      <w:r>
        <w:rPr>
          <w:bCs/>
        </w:rPr>
        <w:t xml:space="preserve">viz. </w:t>
      </w:r>
      <w:r w:rsidRPr="00415E0A">
        <w:rPr>
          <w:bCs/>
          <w:i/>
        </w:rPr>
        <w:t>příloha</w:t>
      </w:r>
      <w:proofErr w:type="gramEnd"/>
      <w:r w:rsidRPr="00415E0A">
        <w:rPr>
          <w:bCs/>
          <w:i/>
        </w:rPr>
        <w:t xml:space="preserve"> č. 2</w:t>
      </w:r>
      <w:r>
        <w:rPr>
          <w:bCs/>
        </w:rPr>
        <w:t>.</w:t>
      </w:r>
    </w:p>
    <w:p w:rsidR="00415E0A" w:rsidRDefault="00415E0A" w:rsidP="00415E0A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</w:p>
    <w:p w:rsidR="00E56359" w:rsidRDefault="000E0963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Prof. Ráb uvedl, že </w:t>
      </w:r>
      <w:r w:rsidR="00E56359">
        <w:rPr>
          <w:bCs/>
        </w:rPr>
        <w:t xml:space="preserve">hlavní </w:t>
      </w:r>
      <w:r>
        <w:rPr>
          <w:bCs/>
        </w:rPr>
        <w:t>problém není v</w:t>
      </w:r>
      <w:r w:rsidR="00E56359">
        <w:rPr>
          <w:bCs/>
        </w:rPr>
        <w:t xml:space="preserve"> samotném</w:t>
      </w:r>
      <w:r>
        <w:rPr>
          <w:bCs/>
        </w:rPr>
        <w:t xml:space="preserve"> výběrovém řízení</w:t>
      </w:r>
      <w:r w:rsidR="00E56359">
        <w:rPr>
          <w:bCs/>
        </w:rPr>
        <w:t>, ale v obcházení rozhodnutí ředitele a řešení čistě vnitřně ústavních problému mimo ústav</w:t>
      </w:r>
      <w:r>
        <w:rPr>
          <w:bCs/>
        </w:rPr>
        <w:t xml:space="preserve">. </w:t>
      </w:r>
    </w:p>
    <w:p w:rsidR="00E56359" w:rsidRDefault="00E56359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Prof. </w:t>
      </w:r>
      <w:r w:rsidR="000E0963">
        <w:rPr>
          <w:bCs/>
        </w:rPr>
        <w:t xml:space="preserve">Motlík uvedl, že by </w:t>
      </w:r>
      <w:r>
        <w:rPr>
          <w:bCs/>
        </w:rPr>
        <w:t>měl ředitel rozhodovat n</w:t>
      </w:r>
      <w:r w:rsidR="000E0963">
        <w:rPr>
          <w:bCs/>
        </w:rPr>
        <w:t>a základě argumentů</w:t>
      </w:r>
      <w:r>
        <w:rPr>
          <w:bCs/>
        </w:rPr>
        <w:t>, které tady chybí.</w:t>
      </w:r>
      <w:r w:rsidR="000E0963">
        <w:rPr>
          <w:bCs/>
        </w:rPr>
        <w:t xml:space="preserve"> </w:t>
      </w:r>
    </w:p>
    <w:p w:rsidR="00614823" w:rsidRDefault="00614823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Dr. Šolc představil Směrnici o </w:t>
      </w:r>
      <w:r w:rsidR="00E56359">
        <w:rPr>
          <w:bCs/>
        </w:rPr>
        <w:t xml:space="preserve">mechanismech přístupu k jednotlivým klíčovým cílovým uživatelům výsledků a výstupů projektu </w:t>
      </w:r>
      <w:proofErr w:type="spellStart"/>
      <w:r w:rsidR="00E56359">
        <w:rPr>
          <w:bCs/>
        </w:rPr>
        <w:t>ExAM</w:t>
      </w:r>
      <w:proofErr w:type="spellEnd"/>
      <w:r w:rsidR="00E56359">
        <w:rPr>
          <w:bCs/>
        </w:rPr>
        <w:t xml:space="preserve">, kde v článku 4 uvádí, že: „Aplikační manažer je jmenován ředitelem Centra PIGMOD“ a dále </w:t>
      </w:r>
      <w:r w:rsidR="00E56359" w:rsidRPr="00796F5E">
        <w:rPr>
          <w:bCs/>
        </w:rPr>
        <w:t>Směrnici</w:t>
      </w:r>
      <w:r w:rsidRPr="00796F5E">
        <w:rPr>
          <w:bCs/>
        </w:rPr>
        <w:t xml:space="preserve"> pro určení kompetencí</w:t>
      </w:r>
      <w:r w:rsidR="00E56359" w:rsidRPr="00796F5E">
        <w:rPr>
          <w:bCs/>
        </w:rPr>
        <w:t xml:space="preserve"> </w:t>
      </w:r>
      <w:r w:rsidR="00796F5E" w:rsidRPr="00796F5E">
        <w:rPr>
          <w:bCs/>
        </w:rPr>
        <w:t xml:space="preserve">a účtování </w:t>
      </w:r>
      <w:r w:rsidR="00E56359" w:rsidRPr="00796F5E">
        <w:rPr>
          <w:bCs/>
        </w:rPr>
        <w:t xml:space="preserve">v projektu </w:t>
      </w:r>
      <w:proofErr w:type="spellStart"/>
      <w:r w:rsidR="00E56359" w:rsidRPr="00796F5E">
        <w:rPr>
          <w:bCs/>
        </w:rPr>
        <w:t>ExAM</w:t>
      </w:r>
      <w:proofErr w:type="spellEnd"/>
      <w:r w:rsidR="00E56359" w:rsidRPr="00796F5E">
        <w:rPr>
          <w:bCs/>
        </w:rPr>
        <w:t>,</w:t>
      </w:r>
      <w:r w:rsidR="00E56359">
        <w:rPr>
          <w:bCs/>
        </w:rPr>
        <w:t xml:space="preserve"> kde je uvedeno, že: „…</w:t>
      </w:r>
      <w:r>
        <w:rPr>
          <w:bCs/>
        </w:rPr>
        <w:t xml:space="preserve"> ředitel Centra PIGMOD je pověřen řešením personálních otázek</w:t>
      </w:r>
      <w:r w:rsidR="00796F5E">
        <w:rPr>
          <w:bCs/>
        </w:rPr>
        <w:t xml:space="preserve"> pracovníků Centra, především výběrem nových pracovníků na nová nebo uvolněná místa. Své návrhy předkládá řediteli ústavu</w:t>
      </w:r>
      <w:r w:rsidR="00E56359">
        <w:rPr>
          <w:bCs/>
        </w:rPr>
        <w:t>“</w:t>
      </w:r>
      <w:r>
        <w:rPr>
          <w:bCs/>
        </w:rPr>
        <w:t>.</w:t>
      </w:r>
    </w:p>
    <w:p w:rsidR="00614823" w:rsidRDefault="00E56359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>Prof. Ráb uvedl, že na posledním zasedání Rady ÚŽFG dne 30. 11. 2015</w:t>
      </w:r>
      <w:r w:rsidR="00614823">
        <w:rPr>
          <w:bCs/>
        </w:rPr>
        <w:t xml:space="preserve"> bylo </w:t>
      </w:r>
      <w:r>
        <w:rPr>
          <w:bCs/>
        </w:rPr>
        <w:t xml:space="preserve">schváleno, že NPU </w:t>
      </w:r>
      <w:r w:rsidR="007B6D6E">
        <w:rPr>
          <w:bCs/>
        </w:rPr>
        <w:t xml:space="preserve">Centra PIGMOD </w:t>
      </w:r>
      <w:r>
        <w:rPr>
          <w:bCs/>
        </w:rPr>
        <w:t>bude podepsán</w:t>
      </w:r>
      <w:r w:rsidR="00614823">
        <w:rPr>
          <w:bCs/>
        </w:rPr>
        <w:t xml:space="preserve"> pod podmínkou, že konečné slovo v personálních otázkách bude mít ředitel ústavu.</w:t>
      </w:r>
    </w:p>
    <w:p w:rsidR="00614823" w:rsidRDefault="00614823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Ing. Kubelka uvedl, že je podivné, že se </w:t>
      </w:r>
      <w:r w:rsidR="00E56359">
        <w:rPr>
          <w:bCs/>
        </w:rPr>
        <w:t xml:space="preserve">do takového výběrového řízení </w:t>
      </w:r>
      <w:r>
        <w:rPr>
          <w:bCs/>
        </w:rPr>
        <w:t>přihlásil pouze</w:t>
      </w:r>
      <w:r w:rsidR="00E56359">
        <w:rPr>
          <w:bCs/>
        </w:rPr>
        <w:t xml:space="preserve"> jeden člověk</w:t>
      </w:r>
      <w:r w:rsidR="00E2203A">
        <w:rPr>
          <w:bCs/>
        </w:rPr>
        <w:t>, navíc náplň</w:t>
      </w:r>
      <w:r w:rsidR="00E56359">
        <w:rPr>
          <w:bCs/>
        </w:rPr>
        <w:t xml:space="preserve"> práce</w:t>
      </w:r>
      <w:r w:rsidR="00E2203A">
        <w:rPr>
          <w:bCs/>
        </w:rPr>
        <w:t xml:space="preserve">, která tam byla </w:t>
      </w:r>
      <w:r w:rsidR="00E56359">
        <w:rPr>
          <w:bCs/>
        </w:rPr>
        <w:t>uvedena,</w:t>
      </w:r>
      <w:r w:rsidR="00E62624">
        <w:rPr>
          <w:bCs/>
        </w:rPr>
        <w:t xml:space="preserve"> neodpovídá </w:t>
      </w:r>
      <w:r w:rsidR="00E56359">
        <w:rPr>
          <w:bCs/>
        </w:rPr>
        <w:t>náplni aplikačního manažera ve výše uvedené Směrnici</w:t>
      </w:r>
      <w:r w:rsidR="00E62624">
        <w:rPr>
          <w:bCs/>
        </w:rPr>
        <w:t>.</w:t>
      </w:r>
    </w:p>
    <w:p w:rsidR="00DE010F" w:rsidRDefault="00022471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Dr. Flieger uvedl, že Dozorčí rada </w:t>
      </w:r>
      <w:r w:rsidR="00DE010F">
        <w:rPr>
          <w:bCs/>
        </w:rPr>
        <w:t>se nezabývá personálními otázkami</w:t>
      </w:r>
      <w:r>
        <w:rPr>
          <w:bCs/>
        </w:rPr>
        <w:t xml:space="preserve">, a že nikdo nemá právo mluvit </w:t>
      </w:r>
      <w:r w:rsidR="00DE010F">
        <w:rPr>
          <w:bCs/>
        </w:rPr>
        <w:t>řediteli do rozhodnutí zrušit jakékoliv výběrové řízení</w:t>
      </w:r>
      <w:r>
        <w:rPr>
          <w:bCs/>
        </w:rPr>
        <w:t>. Zásadní</w:t>
      </w:r>
      <w:r w:rsidR="00DE010F">
        <w:rPr>
          <w:bCs/>
        </w:rPr>
        <w:t>m</w:t>
      </w:r>
      <w:r>
        <w:rPr>
          <w:bCs/>
        </w:rPr>
        <w:t xml:space="preserve"> problém</w:t>
      </w:r>
      <w:r w:rsidR="00DE010F">
        <w:rPr>
          <w:bCs/>
        </w:rPr>
        <w:t>em celého sporu</w:t>
      </w:r>
      <w:r>
        <w:rPr>
          <w:bCs/>
        </w:rPr>
        <w:t xml:space="preserve"> je</w:t>
      </w:r>
      <w:r w:rsidR="00DE010F">
        <w:rPr>
          <w:bCs/>
        </w:rPr>
        <w:t xml:space="preserve"> neschopnost dohodnout se vnitřně, celým problémem se měla zaobírat Rada hned na začátku</w:t>
      </w:r>
      <w:r>
        <w:rPr>
          <w:bCs/>
        </w:rPr>
        <w:t>,</w:t>
      </w:r>
      <w:r w:rsidR="00DE010F">
        <w:rPr>
          <w:bCs/>
        </w:rPr>
        <w:t xml:space="preserve"> nikdo jiný ani spor vyřešit nemůže.</w:t>
      </w:r>
      <w:r>
        <w:rPr>
          <w:bCs/>
        </w:rPr>
        <w:t xml:space="preserve"> </w:t>
      </w:r>
    </w:p>
    <w:p w:rsidR="00022471" w:rsidRDefault="00022471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Dr. Lidický uvedl praxi </w:t>
      </w:r>
      <w:r w:rsidR="00DE010F">
        <w:rPr>
          <w:bCs/>
        </w:rPr>
        <w:t>z jejich</w:t>
      </w:r>
      <w:r w:rsidR="00ED5C6F">
        <w:rPr>
          <w:bCs/>
        </w:rPr>
        <w:t> </w:t>
      </w:r>
      <w:r>
        <w:rPr>
          <w:bCs/>
        </w:rPr>
        <w:t>firmy</w:t>
      </w:r>
      <w:r w:rsidR="00DE010F">
        <w:rPr>
          <w:bCs/>
        </w:rPr>
        <w:t>.</w:t>
      </w:r>
      <w:r w:rsidR="00ED5C6F">
        <w:rPr>
          <w:bCs/>
        </w:rPr>
        <w:t xml:space="preserve"> </w:t>
      </w:r>
      <w:r w:rsidR="00DE010F">
        <w:rPr>
          <w:bCs/>
        </w:rPr>
        <w:t xml:space="preserve">Dále uvedl, že zde dochází k rozporu, kdy je aplikační manažer </w:t>
      </w:r>
      <w:r w:rsidR="00ED5C6F">
        <w:rPr>
          <w:bCs/>
        </w:rPr>
        <w:t>jmenován ředitelem centra, ale až po schválení ředitelem ústavu.</w:t>
      </w:r>
      <w:r w:rsidR="00166168">
        <w:rPr>
          <w:bCs/>
        </w:rPr>
        <w:t xml:space="preserve"> </w:t>
      </w:r>
      <w:r w:rsidR="006D50C5">
        <w:rPr>
          <w:bCs/>
        </w:rPr>
        <w:t xml:space="preserve">Pracovně právní postup </w:t>
      </w:r>
      <w:r w:rsidR="00DE010F">
        <w:rPr>
          <w:bCs/>
        </w:rPr>
        <w:t xml:space="preserve">byl </w:t>
      </w:r>
      <w:r w:rsidR="001850BF">
        <w:rPr>
          <w:bCs/>
        </w:rPr>
        <w:t>ne</w:t>
      </w:r>
      <w:r w:rsidR="00DE010F">
        <w:rPr>
          <w:bCs/>
        </w:rPr>
        <w:t xml:space="preserve">správný, </w:t>
      </w:r>
      <w:r w:rsidR="001850BF">
        <w:rPr>
          <w:bCs/>
        </w:rPr>
        <w:t xml:space="preserve">podobně jako v jejich firmě, kde poslední slovo má vždy vedoucí pracovník, </w:t>
      </w:r>
      <w:r w:rsidR="00DE010F">
        <w:rPr>
          <w:bCs/>
        </w:rPr>
        <w:t>ale chybou bylo</w:t>
      </w:r>
      <w:r w:rsidR="006D50C5">
        <w:rPr>
          <w:bCs/>
        </w:rPr>
        <w:t>, že</w:t>
      </w:r>
      <w:r w:rsidR="00DE010F">
        <w:rPr>
          <w:bCs/>
        </w:rPr>
        <w:t xml:space="preserve"> o celé věci</w:t>
      </w:r>
      <w:r w:rsidR="006D50C5">
        <w:rPr>
          <w:bCs/>
        </w:rPr>
        <w:t xml:space="preserve"> nebyl informován ředitel</w:t>
      </w:r>
      <w:r w:rsidR="00DE010F">
        <w:rPr>
          <w:bCs/>
        </w:rPr>
        <w:t xml:space="preserve"> ústavu</w:t>
      </w:r>
      <w:r w:rsidR="001850BF">
        <w:rPr>
          <w:bCs/>
        </w:rPr>
        <w:t xml:space="preserve"> a nedošlo k předchozí dohodě</w:t>
      </w:r>
      <w:r w:rsidR="006D50C5">
        <w:rPr>
          <w:bCs/>
        </w:rPr>
        <w:t>.</w:t>
      </w:r>
    </w:p>
    <w:p w:rsidR="00661F07" w:rsidRDefault="00661F07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Prof Ráb uvedl, </w:t>
      </w:r>
      <w:r w:rsidR="00752C0E">
        <w:rPr>
          <w:bCs/>
        </w:rPr>
        <w:t>že jmenování a podpis pracovní smlouvy jsou dvě různé věci.</w:t>
      </w:r>
    </w:p>
    <w:p w:rsidR="006D50C5" w:rsidRDefault="006D50C5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>Ing. Pěknicová konstatovala, jak oni postupují s</w:t>
      </w:r>
      <w:r w:rsidR="00DE010F">
        <w:rPr>
          <w:bCs/>
        </w:rPr>
        <w:t xml:space="preserve"> centrem </w:t>
      </w:r>
      <w:proofErr w:type="spellStart"/>
      <w:r w:rsidR="00DE010F">
        <w:rPr>
          <w:bCs/>
        </w:rPr>
        <w:t>Biocev</w:t>
      </w:r>
      <w:proofErr w:type="spellEnd"/>
      <w:r>
        <w:rPr>
          <w:bCs/>
        </w:rPr>
        <w:t>,</w:t>
      </w:r>
      <w:r w:rsidR="00DE010F">
        <w:rPr>
          <w:bCs/>
        </w:rPr>
        <w:t xml:space="preserve"> které je ve stejném postavení jako PIGMOD. Jeho</w:t>
      </w:r>
      <w:r>
        <w:rPr>
          <w:bCs/>
        </w:rPr>
        <w:t xml:space="preserve"> ředitel </w:t>
      </w:r>
      <w:r w:rsidR="00DE010F">
        <w:rPr>
          <w:bCs/>
        </w:rPr>
        <w:t xml:space="preserve">prof. </w:t>
      </w:r>
      <w:proofErr w:type="spellStart"/>
      <w:r>
        <w:rPr>
          <w:bCs/>
        </w:rPr>
        <w:t>Martásek</w:t>
      </w:r>
      <w:proofErr w:type="spellEnd"/>
      <w:r>
        <w:rPr>
          <w:bCs/>
        </w:rPr>
        <w:t xml:space="preserve"> nemůž</w:t>
      </w:r>
      <w:r w:rsidR="00DE010F">
        <w:rPr>
          <w:bCs/>
        </w:rPr>
        <w:t>e sám rozhodovat o nových zaměstnancích</w:t>
      </w:r>
      <w:r>
        <w:rPr>
          <w:bCs/>
        </w:rPr>
        <w:t xml:space="preserve">, </w:t>
      </w:r>
      <w:r w:rsidR="00DE010F">
        <w:rPr>
          <w:bCs/>
        </w:rPr>
        <w:t>tyto záležitosti spadají</w:t>
      </w:r>
      <w:r>
        <w:rPr>
          <w:bCs/>
        </w:rPr>
        <w:t xml:space="preserve"> pod Biotechnologický ústav.</w:t>
      </w:r>
    </w:p>
    <w:p w:rsidR="00E31A07" w:rsidRDefault="006D50C5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MVDr. Šimůnek vidí největší problém v tom, že </w:t>
      </w:r>
      <w:r w:rsidR="00403F26">
        <w:rPr>
          <w:bCs/>
        </w:rPr>
        <w:t>Centrum PIGMOD</w:t>
      </w:r>
      <w:r>
        <w:rPr>
          <w:bCs/>
        </w:rPr>
        <w:t xml:space="preserve"> je velice autonomní</w:t>
      </w:r>
      <w:r w:rsidR="00403F26">
        <w:rPr>
          <w:bCs/>
        </w:rPr>
        <w:t xml:space="preserve"> celek s ředitelem, který je autonomní osobností, ale pořád </w:t>
      </w:r>
      <w:r>
        <w:rPr>
          <w:bCs/>
        </w:rPr>
        <w:t xml:space="preserve">spadá pod ústav. </w:t>
      </w:r>
      <w:r w:rsidR="00403F26">
        <w:rPr>
          <w:bCs/>
        </w:rPr>
        <w:t>Při řešení těchto problémů je důležité používat „selský rozum“. Když dochází ke tření</w:t>
      </w:r>
      <w:r w:rsidR="003B4EA7">
        <w:rPr>
          <w:bCs/>
        </w:rPr>
        <w:t xml:space="preserve"> uvnitř ústavu</w:t>
      </w:r>
      <w:r w:rsidR="00E31A07">
        <w:rPr>
          <w:bCs/>
        </w:rPr>
        <w:t>,</w:t>
      </w:r>
      <w:r w:rsidR="003B4EA7">
        <w:rPr>
          <w:bCs/>
        </w:rPr>
        <w:t xml:space="preserve"> je zbytečné </w:t>
      </w:r>
      <w:r w:rsidR="007B6D6E">
        <w:rPr>
          <w:bCs/>
        </w:rPr>
        <w:t>vynášet tyto zále</w:t>
      </w:r>
      <w:r w:rsidR="00E31A07">
        <w:rPr>
          <w:bCs/>
        </w:rPr>
        <w:t>žitosti mimo ústav</w:t>
      </w:r>
      <w:r w:rsidR="00752C0E">
        <w:rPr>
          <w:bCs/>
        </w:rPr>
        <w:t>, jak to opakovaně učinil prof. Motlík</w:t>
      </w:r>
      <w:r w:rsidR="00E31A07">
        <w:rPr>
          <w:bCs/>
        </w:rPr>
        <w:t xml:space="preserve">. </w:t>
      </w:r>
    </w:p>
    <w:p w:rsidR="00150CE9" w:rsidRDefault="00E31A07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Dr. </w:t>
      </w:r>
      <w:r w:rsidR="00150CE9">
        <w:rPr>
          <w:bCs/>
        </w:rPr>
        <w:t xml:space="preserve">Šolc </w:t>
      </w:r>
      <w:r>
        <w:rPr>
          <w:bCs/>
        </w:rPr>
        <w:t>uvedl, že</w:t>
      </w:r>
      <w:r w:rsidR="00E10D96">
        <w:rPr>
          <w:bCs/>
        </w:rPr>
        <w:t xml:space="preserve"> pokud měl a má</w:t>
      </w:r>
      <w:r w:rsidR="00150CE9">
        <w:rPr>
          <w:bCs/>
        </w:rPr>
        <w:t xml:space="preserve"> ředitel ústavu pochybnosti</w:t>
      </w:r>
      <w:r w:rsidR="00CE0B22">
        <w:rPr>
          <w:bCs/>
        </w:rPr>
        <w:t>, měl by předložit věcný argument, proč nebyla uchazečka přijata.</w:t>
      </w:r>
      <w:r w:rsidR="00E10D96">
        <w:rPr>
          <w:bCs/>
        </w:rPr>
        <w:t xml:space="preserve"> Ředitel uvedl tyto argumenty v úvodním prohlášení.</w:t>
      </w:r>
    </w:p>
    <w:p w:rsidR="00CE0B22" w:rsidRDefault="003D1F0A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 xml:space="preserve">Dr. </w:t>
      </w:r>
      <w:r w:rsidR="00CE0B22">
        <w:rPr>
          <w:bCs/>
        </w:rPr>
        <w:t>Kotlík</w:t>
      </w:r>
      <w:r w:rsidR="00DA1AEF">
        <w:rPr>
          <w:bCs/>
        </w:rPr>
        <w:t xml:space="preserve"> uvedl, že došlo k posunu v náplni práce</w:t>
      </w:r>
      <w:r>
        <w:rPr>
          <w:bCs/>
        </w:rPr>
        <w:t xml:space="preserve"> aplikačního manažera</w:t>
      </w:r>
      <w:r w:rsidR="00F916CE">
        <w:rPr>
          <w:bCs/>
        </w:rPr>
        <w:t xml:space="preserve"> spíše k projektovému manažerovi</w:t>
      </w:r>
      <w:r w:rsidR="00DA1AEF">
        <w:rPr>
          <w:bCs/>
        </w:rPr>
        <w:t xml:space="preserve"> a dá se v tom teď těžko vyznat.</w:t>
      </w:r>
      <w:r w:rsidR="00065B75">
        <w:rPr>
          <w:bCs/>
        </w:rPr>
        <w:t xml:space="preserve"> </w:t>
      </w:r>
      <w:r>
        <w:rPr>
          <w:bCs/>
        </w:rPr>
        <w:t>Jistě by bylo</w:t>
      </w:r>
      <w:r w:rsidR="00065B75">
        <w:rPr>
          <w:bCs/>
        </w:rPr>
        <w:t xml:space="preserve"> lepší vybírat z většího počtu uchazečů.</w:t>
      </w:r>
    </w:p>
    <w:p w:rsidR="00313627" w:rsidRDefault="003D1F0A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>
        <w:rPr>
          <w:bCs/>
        </w:rPr>
        <w:t>Prof. Motlík uvedl, že ředitel ústavu jednal pod nátlakem ekonomického oddělení</w:t>
      </w:r>
      <w:r w:rsidR="00852898">
        <w:rPr>
          <w:bCs/>
        </w:rPr>
        <w:t>, které uchazečku očerňovalo a vyhrožovalo podáním výpovědí.</w:t>
      </w:r>
    </w:p>
    <w:p w:rsidR="006B04FA" w:rsidRDefault="00F916CE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</w:rPr>
      </w:pPr>
      <w:r w:rsidRPr="00727E88">
        <w:rPr>
          <w:bCs/>
        </w:rPr>
        <w:t xml:space="preserve">MVDr. </w:t>
      </w:r>
      <w:r w:rsidR="00727E88" w:rsidRPr="00727E88">
        <w:rPr>
          <w:bCs/>
        </w:rPr>
        <w:t>Šimůnek uvedl, že by mělo být naším mottem</w:t>
      </w:r>
      <w:r w:rsidR="006B04FA" w:rsidRPr="00727E88">
        <w:rPr>
          <w:bCs/>
        </w:rPr>
        <w:t xml:space="preserve"> Vědecká svoboda - institucionální disciplína,</w:t>
      </w:r>
      <w:r w:rsidR="00727E88">
        <w:rPr>
          <w:bCs/>
        </w:rPr>
        <w:t xml:space="preserve"> a že</w:t>
      </w:r>
      <w:r w:rsidR="006B04FA" w:rsidRPr="00727E88">
        <w:rPr>
          <w:bCs/>
        </w:rPr>
        <w:t xml:space="preserve"> ředitel má spoustu pravomocí </w:t>
      </w:r>
      <w:r w:rsidR="00727E88" w:rsidRPr="00727E88">
        <w:rPr>
          <w:bCs/>
        </w:rPr>
        <w:t xml:space="preserve">a zodpovědnosti </w:t>
      </w:r>
      <w:r w:rsidR="006B04FA" w:rsidRPr="00727E88">
        <w:rPr>
          <w:bCs/>
        </w:rPr>
        <w:t>a v některých věcech může rozhodovat pouze pocitově</w:t>
      </w:r>
      <w:r w:rsidR="00727E88">
        <w:rPr>
          <w:bCs/>
        </w:rPr>
        <w:t>.</w:t>
      </w:r>
    </w:p>
    <w:p w:rsidR="00313627" w:rsidRPr="00D57DEA" w:rsidRDefault="006B04FA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  <w:i/>
        </w:rPr>
      </w:pPr>
      <w:r>
        <w:rPr>
          <w:bCs/>
        </w:rPr>
        <w:t xml:space="preserve">Usnesení Rady: </w:t>
      </w:r>
      <w:r w:rsidR="00313627">
        <w:rPr>
          <w:bCs/>
        </w:rPr>
        <w:t xml:space="preserve"> </w:t>
      </w:r>
      <w:r w:rsidRPr="00852898">
        <w:rPr>
          <w:bCs/>
          <w:i/>
        </w:rPr>
        <w:t>Rada dopo</w:t>
      </w:r>
      <w:r w:rsidR="00852898" w:rsidRPr="00852898">
        <w:rPr>
          <w:bCs/>
          <w:i/>
        </w:rPr>
        <w:t>ručuje jako východisko uspořádání</w:t>
      </w:r>
      <w:r w:rsidRPr="00852898">
        <w:rPr>
          <w:bCs/>
          <w:i/>
        </w:rPr>
        <w:t xml:space="preserve"> nové</w:t>
      </w:r>
      <w:r w:rsidR="00852898" w:rsidRPr="00852898">
        <w:rPr>
          <w:bCs/>
          <w:i/>
        </w:rPr>
        <w:t>ho</w:t>
      </w:r>
      <w:r w:rsidRPr="00852898">
        <w:rPr>
          <w:bCs/>
          <w:i/>
        </w:rPr>
        <w:t xml:space="preserve"> výběrové</w:t>
      </w:r>
      <w:r w:rsidR="00852898" w:rsidRPr="00852898">
        <w:rPr>
          <w:bCs/>
          <w:i/>
        </w:rPr>
        <w:t>ho</w:t>
      </w:r>
      <w:r w:rsidRPr="00852898">
        <w:rPr>
          <w:bCs/>
          <w:i/>
        </w:rPr>
        <w:t xml:space="preserve"> řízení, jehož parametry sch</w:t>
      </w:r>
      <w:r w:rsidR="00852898" w:rsidRPr="00852898">
        <w:rPr>
          <w:bCs/>
          <w:i/>
        </w:rPr>
        <w:t>válí ředitel ústavu předem. Dále požaduje,</w:t>
      </w:r>
      <w:r w:rsidRPr="00852898">
        <w:rPr>
          <w:bCs/>
          <w:i/>
        </w:rPr>
        <w:t xml:space="preserve"> aby byla modifikována výběrová komise a parametry nastaveny t</w:t>
      </w:r>
      <w:r w:rsidR="00F32F74" w:rsidRPr="00852898">
        <w:rPr>
          <w:bCs/>
          <w:i/>
        </w:rPr>
        <w:t>ak, aby nekolidovaly s</w:t>
      </w:r>
      <w:r w:rsidRPr="00852898">
        <w:rPr>
          <w:bCs/>
          <w:i/>
        </w:rPr>
        <w:t xml:space="preserve"> předpisy ústavu. </w:t>
      </w:r>
      <w:r w:rsidR="00F32F74" w:rsidRPr="00852898">
        <w:rPr>
          <w:bCs/>
          <w:i/>
        </w:rPr>
        <w:t xml:space="preserve">Pracovní náplň </w:t>
      </w:r>
      <w:r w:rsidR="00541035" w:rsidRPr="00852898">
        <w:rPr>
          <w:bCs/>
          <w:i/>
        </w:rPr>
        <w:t>stanoví dohoda ředitele centra a ředitele ústavu.</w:t>
      </w:r>
      <w:r w:rsidR="00541035">
        <w:rPr>
          <w:bCs/>
        </w:rPr>
        <w:t xml:space="preserve"> </w:t>
      </w:r>
    </w:p>
    <w:p w:rsidR="00E1367E" w:rsidRPr="00D57DEA" w:rsidRDefault="00E1367E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1041E4" w:rsidRPr="00D57DEA" w:rsidRDefault="00B63F04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D57DEA">
        <w:rPr>
          <w:b/>
          <w:bCs/>
        </w:rPr>
        <w:t>Konec jednání</w:t>
      </w:r>
      <w:r w:rsidR="001041E4" w:rsidRPr="00D57DEA">
        <w:rPr>
          <w:b/>
          <w:bCs/>
        </w:rPr>
        <w:t>:</w:t>
      </w:r>
      <w:r w:rsidRPr="00D57DEA">
        <w:rPr>
          <w:b/>
          <w:bCs/>
        </w:rPr>
        <w:t xml:space="preserve"> </w:t>
      </w:r>
      <w:r w:rsidR="00E72E26" w:rsidRPr="00D57DEA">
        <w:rPr>
          <w:bCs/>
        </w:rPr>
        <w:t>1</w:t>
      </w:r>
      <w:r w:rsidR="00C34590">
        <w:rPr>
          <w:bCs/>
        </w:rPr>
        <w:t>5</w:t>
      </w:r>
      <w:r w:rsidR="00F42401" w:rsidRPr="00D57DEA">
        <w:rPr>
          <w:bCs/>
        </w:rPr>
        <w:t>:</w:t>
      </w:r>
      <w:r w:rsidR="00F32F74">
        <w:rPr>
          <w:bCs/>
        </w:rPr>
        <w:t>30</w:t>
      </w:r>
    </w:p>
    <w:p w:rsidR="00C21D02" w:rsidRPr="00D57DEA" w:rsidRDefault="00C21D02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</w:p>
    <w:p w:rsidR="00C21D02" w:rsidRPr="00D57DEA" w:rsidRDefault="001041E4" w:rsidP="005262A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D57DEA">
        <w:rPr>
          <w:b/>
          <w:bCs/>
        </w:rPr>
        <w:t xml:space="preserve">Předpokládaný termín příštího jednání: </w:t>
      </w:r>
      <w:r w:rsidR="00166168">
        <w:rPr>
          <w:bCs/>
        </w:rPr>
        <w:t>1. března 2016</w:t>
      </w:r>
    </w:p>
    <w:p w:rsidR="00706FAB" w:rsidRPr="00D57DEA" w:rsidRDefault="00706FAB" w:rsidP="005262A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</w:p>
    <w:p w:rsidR="00507F13" w:rsidRPr="00D57DEA" w:rsidRDefault="00507F13" w:rsidP="00507F13">
      <w:pPr>
        <w:pStyle w:val="Zhlav"/>
        <w:tabs>
          <w:tab w:val="clear" w:pos="4536"/>
          <w:tab w:val="clear" w:pos="9072"/>
        </w:tabs>
        <w:spacing w:line="360" w:lineRule="auto"/>
        <w:ind w:firstLine="708"/>
        <w:jc w:val="both"/>
        <w:rPr>
          <w:b/>
          <w:bCs/>
        </w:rPr>
      </w:pPr>
      <w:r w:rsidRPr="00D57DEA">
        <w:rPr>
          <w:b/>
          <w:bCs/>
        </w:rPr>
        <w:t>Přílohy:</w:t>
      </w:r>
    </w:p>
    <w:p w:rsidR="00507F13" w:rsidRDefault="00C90295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>
        <w:rPr>
          <w:bCs/>
        </w:rPr>
        <w:t xml:space="preserve"> </w:t>
      </w:r>
      <w:bookmarkStart w:id="0" w:name="_GoBack"/>
      <w:bookmarkEnd w:id="0"/>
      <w:r w:rsidR="00507F13" w:rsidRPr="00D57DEA">
        <w:rPr>
          <w:bCs/>
        </w:rPr>
        <w:t>Prezenční listina</w:t>
      </w:r>
    </w:p>
    <w:p w:rsidR="00D57DEA" w:rsidRPr="00D57DEA" w:rsidRDefault="00D219F8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>
        <w:rPr>
          <w:bCs/>
        </w:rPr>
        <w:t xml:space="preserve"> Čtená </w:t>
      </w:r>
      <w:r w:rsidR="00852898">
        <w:rPr>
          <w:bCs/>
        </w:rPr>
        <w:t>řeč pro</w:t>
      </w:r>
      <w:r w:rsidR="00727E88">
        <w:rPr>
          <w:bCs/>
        </w:rPr>
        <w:t>f</w:t>
      </w:r>
      <w:r w:rsidR="00852898">
        <w:rPr>
          <w:bCs/>
        </w:rPr>
        <w:t>. Motlíka</w:t>
      </w:r>
    </w:p>
    <w:p w:rsidR="00924330" w:rsidRPr="00D57DEA" w:rsidRDefault="00924330" w:rsidP="00F71263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F372D3" w:rsidRPr="00D57DEA" w:rsidRDefault="00F372D3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891360" w:rsidRPr="00D57DEA" w:rsidRDefault="00087AB4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D57DEA">
        <w:rPr>
          <w:bCs/>
        </w:rPr>
        <w:t xml:space="preserve">Zapsala: </w:t>
      </w:r>
      <w:r w:rsidR="00891360" w:rsidRPr="00D57DEA">
        <w:rPr>
          <w:bCs/>
        </w:rPr>
        <w:t xml:space="preserve">Jana </w:t>
      </w:r>
      <w:proofErr w:type="spellStart"/>
      <w:r w:rsidR="00891360" w:rsidRPr="00D57DEA">
        <w:rPr>
          <w:bCs/>
        </w:rPr>
        <w:t>Zásmětová</w:t>
      </w:r>
      <w:proofErr w:type="spellEnd"/>
    </w:p>
    <w:p w:rsidR="00891360" w:rsidRPr="00D57DEA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spacing w:line="360" w:lineRule="auto"/>
        <w:jc w:val="both"/>
      </w:pPr>
      <w:r w:rsidRPr="00D57DEA">
        <w:rPr>
          <w:b/>
          <w:bCs/>
          <w:sz w:val="32"/>
        </w:rPr>
        <w:t xml:space="preserve">   </w:t>
      </w:r>
      <w:r w:rsidR="00F068C7" w:rsidRPr="00D57DEA">
        <w:rPr>
          <w:b/>
          <w:bCs/>
          <w:sz w:val="32"/>
        </w:rPr>
        <w:t xml:space="preserve">      </w:t>
      </w:r>
      <w:r w:rsidR="005964E0" w:rsidRPr="00D57DEA">
        <w:t>Liběchov,</w:t>
      </w:r>
      <w:r w:rsidR="00727E88">
        <w:t xml:space="preserve"> 17</w:t>
      </w:r>
      <w:r w:rsidR="00065B75">
        <w:t>. 2</w:t>
      </w:r>
      <w:r w:rsidR="00D57DEA">
        <w:t>. 2016</w:t>
      </w:r>
      <w:r w:rsidRPr="00D57DEA">
        <w:tab/>
      </w:r>
      <w:r w:rsidRPr="00D57DEA">
        <w:tab/>
      </w:r>
      <w:r w:rsidRPr="00D57DEA">
        <w:tab/>
      </w:r>
      <w:r w:rsidRPr="00D57DEA">
        <w:tab/>
        <w:t xml:space="preserve">  </w:t>
      </w:r>
      <w:r w:rsidR="009835E1" w:rsidRPr="00D57DEA">
        <w:t xml:space="preserve">                    </w:t>
      </w:r>
      <w:r w:rsidR="002F267C" w:rsidRPr="00D57DEA">
        <w:tab/>
      </w:r>
      <w:r w:rsidR="002F267C" w:rsidRPr="00D57DEA">
        <w:tab/>
      </w:r>
      <w:r w:rsidRPr="00D57DEA">
        <w:t>Prof. Ing. Petr Ráb, DrSc.</w:t>
      </w: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jc w:val="both"/>
      </w:pP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="009835E1" w:rsidRPr="00D57DEA">
        <w:t xml:space="preserve"> </w:t>
      </w:r>
      <w:r w:rsidRPr="00D57DEA">
        <w:t xml:space="preserve">předseda Rady ÚŽFG AV ČR, v. v. i.  </w:t>
      </w:r>
    </w:p>
    <w:p w:rsidR="00266722" w:rsidRPr="00D57DEA" w:rsidRDefault="00B63F04" w:rsidP="000D509F">
      <w:pPr>
        <w:pStyle w:val="Zhlav"/>
        <w:tabs>
          <w:tab w:val="clear" w:pos="4536"/>
          <w:tab w:val="clear" w:pos="9072"/>
        </w:tabs>
        <w:ind w:right="-426"/>
        <w:jc w:val="both"/>
      </w:pPr>
      <w:r w:rsidRPr="00D57DEA">
        <w:t xml:space="preserve">  </w:t>
      </w:r>
    </w:p>
    <w:sectPr w:rsidR="00266722" w:rsidRPr="00D57DEA" w:rsidSect="000417C8">
      <w:footerReference w:type="default" r:id="rId11"/>
      <w:pgSz w:w="11906" w:h="16838"/>
      <w:pgMar w:top="1135" w:right="1133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E2" w:rsidRDefault="001452E2" w:rsidP="00182FE3">
      <w:pPr>
        <w:spacing w:after="0" w:line="240" w:lineRule="auto"/>
      </w:pPr>
      <w:r>
        <w:separator/>
      </w:r>
    </w:p>
  </w:endnote>
  <w:endnote w:type="continuationSeparator" w:id="0">
    <w:p w:rsidR="001452E2" w:rsidRDefault="001452E2" w:rsidP="0018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D3" w:rsidRPr="00182FE3" w:rsidRDefault="00D438D3" w:rsidP="00182FE3">
    <w:pPr>
      <w:pStyle w:val="Zpat"/>
      <w:jc w:val="center"/>
      <w:rPr>
        <w:rFonts w:ascii="Times New Roman" w:eastAsia="Times New Roman" w:hAnsi="Times New Roman"/>
        <w:sz w:val="24"/>
        <w:szCs w:val="24"/>
        <w:lang w:eastAsia="cs-CZ"/>
      </w:rPr>
    </w:pP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Ústav živočišné fyziologie a genetiky AV ČR, v.</w:t>
    </w:r>
    <w:r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v.</w:t>
    </w:r>
    <w:r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i., </w:t>
    </w:r>
    <w:r w:rsidRPr="00182FE3">
      <w:rPr>
        <w:rFonts w:ascii="Times New Roman" w:eastAsia="Times New Roman" w:hAnsi="Times New Roman"/>
        <w:color w:val="17365D"/>
        <w:sz w:val="18"/>
        <w:szCs w:val="18"/>
        <w:lang w:eastAsia="cs-CZ"/>
      </w:rPr>
      <w:t>Rumburská 89,</w:t>
    </w:r>
    <w:r>
      <w:rPr>
        <w:rFonts w:ascii="Times New Roman" w:eastAsia="Times New Roman" w:hAnsi="Times New Roman"/>
        <w:color w:val="17365D"/>
        <w:sz w:val="18"/>
        <w:szCs w:val="18"/>
        <w:lang w:eastAsia="cs-CZ"/>
      </w:rPr>
      <w:t xml:space="preserve"> 277 21 Liběchov</w:t>
    </w:r>
  </w:p>
  <w:p w:rsidR="00D438D3" w:rsidRDefault="00D438D3" w:rsidP="00182FE3">
    <w:pPr>
      <w:pStyle w:val="Zpat"/>
      <w:jc w:val="center"/>
    </w:pPr>
  </w:p>
  <w:p w:rsidR="00D438D3" w:rsidRDefault="00D43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E2" w:rsidRDefault="001452E2" w:rsidP="00182FE3">
      <w:pPr>
        <w:spacing w:after="0" w:line="240" w:lineRule="auto"/>
      </w:pPr>
      <w:r>
        <w:separator/>
      </w:r>
    </w:p>
  </w:footnote>
  <w:footnote w:type="continuationSeparator" w:id="0">
    <w:p w:rsidR="001452E2" w:rsidRDefault="001452E2" w:rsidP="0018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8BD"/>
    <w:multiLevelType w:val="hybridMultilevel"/>
    <w:tmpl w:val="C52A6DE8"/>
    <w:lvl w:ilvl="0" w:tplc="5770D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50E6"/>
    <w:multiLevelType w:val="hybridMultilevel"/>
    <w:tmpl w:val="82BC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245"/>
    <w:multiLevelType w:val="hybridMultilevel"/>
    <w:tmpl w:val="67FA3B2A"/>
    <w:lvl w:ilvl="0" w:tplc="D52A43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30FA3"/>
    <w:multiLevelType w:val="hybridMultilevel"/>
    <w:tmpl w:val="4FCCBF3A"/>
    <w:lvl w:ilvl="0" w:tplc="462A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5D2A51"/>
    <w:multiLevelType w:val="hybridMultilevel"/>
    <w:tmpl w:val="B82AB6AE"/>
    <w:lvl w:ilvl="0" w:tplc="4D343E34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46306D"/>
    <w:multiLevelType w:val="hybridMultilevel"/>
    <w:tmpl w:val="ED4AE18E"/>
    <w:lvl w:ilvl="0" w:tplc="59B4E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03887"/>
    <w:multiLevelType w:val="hybridMultilevel"/>
    <w:tmpl w:val="7968F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3"/>
    <w:rsid w:val="00001767"/>
    <w:rsid w:val="00002167"/>
    <w:rsid w:val="00003443"/>
    <w:rsid w:val="00006EA2"/>
    <w:rsid w:val="000103A2"/>
    <w:rsid w:val="00013F29"/>
    <w:rsid w:val="00015C82"/>
    <w:rsid w:val="00015CAB"/>
    <w:rsid w:val="00017881"/>
    <w:rsid w:val="00022471"/>
    <w:rsid w:val="00022914"/>
    <w:rsid w:val="00025773"/>
    <w:rsid w:val="00025977"/>
    <w:rsid w:val="00025A94"/>
    <w:rsid w:val="000260F9"/>
    <w:rsid w:val="00026935"/>
    <w:rsid w:val="00026A3F"/>
    <w:rsid w:val="00026A6D"/>
    <w:rsid w:val="000302E3"/>
    <w:rsid w:val="00030AF8"/>
    <w:rsid w:val="00037E0D"/>
    <w:rsid w:val="00040DDF"/>
    <w:rsid w:val="00041040"/>
    <w:rsid w:val="000417C8"/>
    <w:rsid w:val="00045E4F"/>
    <w:rsid w:val="000521E7"/>
    <w:rsid w:val="000579EA"/>
    <w:rsid w:val="0006305D"/>
    <w:rsid w:val="00065B75"/>
    <w:rsid w:val="000748E9"/>
    <w:rsid w:val="00081308"/>
    <w:rsid w:val="00081391"/>
    <w:rsid w:val="00087AB4"/>
    <w:rsid w:val="0009082F"/>
    <w:rsid w:val="000909E4"/>
    <w:rsid w:val="00090F4D"/>
    <w:rsid w:val="00093844"/>
    <w:rsid w:val="000A0824"/>
    <w:rsid w:val="000A66C6"/>
    <w:rsid w:val="000B3778"/>
    <w:rsid w:val="000C2841"/>
    <w:rsid w:val="000C43D6"/>
    <w:rsid w:val="000D0A14"/>
    <w:rsid w:val="000D3F9D"/>
    <w:rsid w:val="000D4A5F"/>
    <w:rsid w:val="000D509F"/>
    <w:rsid w:val="000D6E23"/>
    <w:rsid w:val="000E0963"/>
    <w:rsid w:val="000E1F5B"/>
    <w:rsid w:val="000E52B5"/>
    <w:rsid w:val="000E637E"/>
    <w:rsid w:val="000F648E"/>
    <w:rsid w:val="000F79C7"/>
    <w:rsid w:val="00100F71"/>
    <w:rsid w:val="00101BE0"/>
    <w:rsid w:val="001041E4"/>
    <w:rsid w:val="001113D2"/>
    <w:rsid w:val="00115841"/>
    <w:rsid w:val="00116098"/>
    <w:rsid w:val="001209E1"/>
    <w:rsid w:val="00121170"/>
    <w:rsid w:val="00121B5E"/>
    <w:rsid w:val="001252C8"/>
    <w:rsid w:val="00125F22"/>
    <w:rsid w:val="00126F54"/>
    <w:rsid w:val="001273F3"/>
    <w:rsid w:val="00127E4A"/>
    <w:rsid w:val="00130823"/>
    <w:rsid w:val="00135D6F"/>
    <w:rsid w:val="00141376"/>
    <w:rsid w:val="001452E2"/>
    <w:rsid w:val="001476B2"/>
    <w:rsid w:val="0014796C"/>
    <w:rsid w:val="00150CE9"/>
    <w:rsid w:val="00151BCB"/>
    <w:rsid w:val="00151DE7"/>
    <w:rsid w:val="00153DB3"/>
    <w:rsid w:val="00156A50"/>
    <w:rsid w:val="00156B23"/>
    <w:rsid w:val="00166168"/>
    <w:rsid w:val="00167FB1"/>
    <w:rsid w:val="00173065"/>
    <w:rsid w:val="00182FE3"/>
    <w:rsid w:val="001850BF"/>
    <w:rsid w:val="001850FB"/>
    <w:rsid w:val="001864D7"/>
    <w:rsid w:val="00186551"/>
    <w:rsid w:val="00186D34"/>
    <w:rsid w:val="00187192"/>
    <w:rsid w:val="0019002D"/>
    <w:rsid w:val="00190EC5"/>
    <w:rsid w:val="0019434F"/>
    <w:rsid w:val="001A1F3A"/>
    <w:rsid w:val="001A7A1A"/>
    <w:rsid w:val="001B375D"/>
    <w:rsid w:val="001B378D"/>
    <w:rsid w:val="001B50A7"/>
    <w:rsid w:val="001B694E"/>
    <w:rsid w:val="001C1A2C"/>
    <w:rsid w:val="001C2C62"/>
    <w:rsid w:val="001C3471"/>
    <w:rsid w:val="001C42EB"/>
    <w:rsid w:val="001C4B5B"/>
    <w:rsid w:val="001D1E1F"/>
    <w:rsid w:val="001D3681"/>
    <w:rsid w:val="001D3BC2"/>
    <w:rsid w:val="001D448B"/>
    <w:rsid w:val="001D4A5D"/>
    <w:rsid w:val="001D4EA5"/>
    <w:rsid w:val="001D723F"/>
    <w:rsid w:val="001D7A39"/>
    <w:rsid w:val="001D7C67"/>
    <w:rsid w:val="001E0E57"/>
    <w:rsid w:val="001E2383"/>
    <w:rsid w:val="001E537C"/>
    <w:rsid w:val="001E6BEF"/>
    <w:rsid w:val="001F2B80"/>
    <w:rsid w:val="001F36E4"/>
    <w:rsid w:val="001F5A2A"/>
    <w:rsid w:val="0020087A"/>
    <w:rsid w:val="002009EB"/>
    <w:rsid w:val="002123FC"/>
    <w:rsid w:val="00212D07"/>
    <w:rsid w:val="002161A5"/>
    <w:rsid w:val="002169EB"/>
    <w:rsid w:val="00221A01"/>
    <w:rsid w:val="00226026"/>
    <w:rsid w:val="002264D8"/>
    <w:rsid w:val="00233F64"/>
    <w:rsid w:val="00237155"/>
    <w:rsid w:val="0024237B"/>
    <w:rsid w:val="00243950"/>
    <w:rsid w:val="00244312"/>
    <w:rsid w:val="00250D19"/>
    <w:rsid w:val="0025658B"/>
    <w:rsid w:val="00256AD5"/>
    <w:rsid w:val="002624C8"/>
    <w:rsid w:val="00264274"/>
    <w:rsid w:val="00265375"/>
    <w:rsid w:val="00266722"/>
    <w:rsid w:val="002676BC"/>
    <w:rsid w:val="00271506"/>
    <w:rsid w:val="00272B02"/>
    <w:rsid w:val="00273C28"/>
    <w:rsid w:val="00280670"/>
    <w:rsid w:val="0028074C"/>
    <w:rsid w:val="00283439"/>
    <w:rsid w:val="00293478"/>
    <w:rsid w:val="00294EE9"/>
    <w:rsid w:val="002959A4"/>
    <w:rsid w:val="00296A05"/>
    <w:rsid w:val="00297850"/>
    <w:rsid w:val="002A164E"/>
    <w:rsid w:val="002A526C"/>
    <w:rsid w:val="002A7938"/>
    <w:rsid w:val="002B07BD"/>
    <w:rsid w:val="002B1415"/>
    <w:rsid w:val="002B1725"/>
    <w:rsid w:val="002B4417"/>
    <w:rsid w:val="002C1F11"/>
    <w:rsid w:val="002C2E5B"/>
    <w:rsid w:val="002C36C9"/>
    <w:rsid w:val="002C74FF"/>
    <w:rsid w:val="002C7FEC"/>
    <w:rsid w:val="002D04D7"/>
    <w:rsid w:val="002D10A4"/>
    <w:rsid w:val="002D4EC1"/>
    <w:rsid w:val="002D6556"/>
    <w:rsid w:val="002D7BC0"/>
    <w:rsid w:val="002D7CD5"/>
    <w:rsid w:val="002E438A"/>
    <w:rsid w:val="002F0505"/>
    <w:rsid w:val="002F142F"/>
    <w:rsid w:val="002F1B81"/>
    <w:rsid w:val="002F267C"/>
    <w:rsid w:val="002F4310"/>
    <w:rsid w:val="002F69F2"/>
    <w:rsid w:val="0030034A"/>
    <w:rsid w:val="00300C27"/>
    <w:rsid w:val="003011BE"/>
    <w:rsid w:val="00307E15"/>
    <w:rsid w:val="00313627"/>
    <w:rsid w:val="00314091"/>
    <w:rsid w:val="003175DF"/>
    <w:rsid w:val="00326A62"/>
    <w:rsid w:val="00330127"/>
    <w:rsid w:val="00340865"/>
    <w:rsid w:val="00342A59"/>
    <w:rsid w:val="0034363F"/>
    <w:rsid w:val="00351CAE"/>
    <w:rsid w:val="00354911"/>
    <w:rsid w:val="00356E26"/>
    <w:rsid w:val="00363B35"/>
    <w:rsid w:val="00364747"/>
    <w:rsid w:val="0036476F"/>
    <w:rsid w:val="00364A04"/>
    <w:rsid w:val="003666C3"/>
    <w:rsid w:val="003710A4"/>
    <w:rsid w:val="0038684A"/>
    <w:rsid w:val="0039568C"/>
    <w:rsid w:val="00396112"/>
    <w:rsid w:val="003A2664"/>
    <w:rsid w:val="003A2C19"/>
    <w:rsid w:val="003A464B"/>
    <w:rsid w:val="003A48F0"/>
    <w:rsid w:val="003A56F1"/>
    <w:rsid w:val="003A6F28"/>
    <w:rsid w:val="003B0741"/>
    <w:rsid w:val="003B0A55"/>
    <w:rsid w:val="003B4EA7"/>
    <w:rsid w:val="003B5CFC"/>
    <w:rsid w:val="003C0A5E"/>
    <w:rsid w:val="003C3AC7"/>
    <w:rsid w:val="003C4069"/>
    <w:rsid w:val="003C4A4F"/>
    <w:rsid w:val="003D06E8"/>
    <w:rsid w:val="003D0B0D"/>
    <w:rsid w:val="003D19E7"/>
    <w:rsid w:val="003D1F0A"/>
    <w:rsid w:val="003D7913"/>
    <w:rsid w:val="003D7CD7"/>
    <w:rsid w:val="003E0419"/>
    <w:rsid w:val="003E08FB"/>
    <w:rsid w:val="003E14D3"/>
    <w:rsid w:val="003E57AF"/>
    <w:rsid w:val="003E71D8"/>
    <w:rsid w:val="003F0018"/>
    <w:rsid w:val="003F0228"/>
    <w:rsid w:val="003F0983"/>
    <w:rsid w:val="003F2A39"/>
    <w:rsid w:val="003F360F"/>
    <w:rsid w:val="00403F26"/>
    <w:rsid w:val="0040765B"/>
    <w:rsid w:val="00414F0B"/>
    <w:rsid w:val="00415E0A"/>
    <w:rsid w:val="00424E81"/>
    <w:rsid w:val="004318F9"/>
    <w:rsid w:val="0043711F"/>
    <w:rsid w:val="00437BDD"/>
    <w:rsid w:val="00441431"/>
    <w:rsid w:val="00442788"/>
    <w:rsid w:val="0044313C"/>
    <w:rsid w:val="0045543F"/>
    <w:rsid w:val="004571FF"/>
    <w:rsid w:val="00460D28"/>
    <w:rsid w:val="00464E6F"/>
    <w:rsid w:val="004700BD"/>
    <w:rsid w:val="004730CD"/>
    <w:rsid w:val="004756C8"/>
    <w:rsid w:val="0048066D"/>
    <w:rsid w:val="00487134"/>
    <w:rsid w:val="00487B9B"/>
    <w:rsid w:val="00497D8F"/>
    <w:rsid w:val="004A202A"/>
    <w:rsid w:val="004A7457"/>
    <w:rsid w:val="004B1D2E"/>
    <w:rsid w:val="004C0D13"/>
    <w:rsid w:val="004C2D99"/>
    <w:rsid w:val="004D4F41"/>
    <w:rsid w:val="004D5270"/>
    <w:rsid w:val="004D5757"/>
    <w:rsid w:val="004D6353"/>
    <w:rsid w:val="004D69D7"/>
    <w:rsid w:val="004D71DA"/>
    <w:rsid w:val="004E053A"/>
    <w:rsid w:val="004E0BB1"/>
    <w:rsid w:val="004E2831"/>
    <w:rsid w:val="004E3D80"/>
    <w:rsid w:val="004E4250"/>
    <w:rsid w:val="004E65C1"/>
    <w:rsid w:val="004E7327"/>
    <w:rsid w:val="004F28C9"/>
    <w:rsid w:val="004F429C"/>
    <w:rsid w:val="004F5D66"/>
    <w:rsid w:val="004F744B"/>
    <w:rsid w:val="00503DF8"/>
    <w:rsid w:val="00504DA5"/>
    <w:rsid w:val="00505354"/>
    <w:rsid w:val="00507F13"/>
    <w:rsid w:val="00511A27"/>
    <w:rsid w:val="0051544E"/>
    <w:rsid w:val="00515451"/>
    <w:rsid w:val="00515863"/>
    <w:rsid w:val="0052422D"/>
    <w:rsid w:val="00524E51"/>
    <w:rsid w:val="005262A4"/>
    <w:rsid w:val="00526EBA"/>
    <w:rsid w:val="00527116"/>
    <w:rsid w:val="00535F4D"/>
    <w:rsid w:val="00536813"/>
    <w:rsid w:val="00536F49"/>
    <w:rsid w:val="00541035"/>
    <w:rsid w:val="00543552"/>
    <w:rsid w:val="0054388E"/>
    <w:rsid w:val="005438AF"/>
    <w:rsid w:val="00543922"/>
    <w:rsid w:val="00544F60"/>
    <w:rsid w:val="0054514A"/>
    <w:rsid w:val="00547C53"/>
    <w:rsid w:val="00551F93"/>
    <w:rsid w:val="00552703"/>
    <w:rsid w:val="005569CB"/>
    <w:rsid w:val="00560ABC"/>
    <w:rsid w:val="00563D44"/>
    <w:rsid w:val="00565360"/>
    <w:rsid w:val="0057776F"/>
    <w:rsid w:val="005964E0"/>
    <w:rsid w:val="005A5426"/>
    <w:rsid w:val="005C1438"/>
    <w:rsid w:val="005C3BBE"/>
    <w:rsid w:val="005C5B35"/>
    <w:rsid w:val="005D11B6"/>
    <w:rsid w:val="005D3542"/>
    <w:rsid w:val="005D5317"/>
    <w:rsid w:val="005E109F"/>
    <w:rsid w:val="005E1FDB"/>
    <w:rsid w:val="005E339C"/>
    <w:rsid w:val="005E3AF4"/>
    <w:rsid w:val="005E4089"/>
    <w:rsid w:val="005E611E"/>
    <w:rsid w:val="005E6376"/>
    <w:rsid w:val="006049B5"/>
    <w:rsid w:val="00604B82"/>
    <w:rsid w:val="00610D12"/>
    <w:rsid w:val="00614823"/>
    <w:rsid w:val="006211C2"/>
    <w:rsid w:val="00625204"/>
    <w:rsid w:val="00626C70"/>
    <w:rsid w:val="0063276C"/>
    <w:rsid w:val="0063528E"/>
    <w:rsid w:val="006405B2"/>
    <w:rsid w:val="00643685"/>
    <w:rsid w:val="006478CF"/>
    <w:rsid w:val="00651BC7"/>
    <w:rsid w:val="00652B65"/>
    <w:rsid w:val="00654AEC"/>
    <w:rsid w:val="00660CBE"/>
    <w:rsid w:val="00661F07"/>
    <w:rsid w:val="00670C4E"/>
    <w:rsid w:val="006719C0"/>
    <w:rsid w:val="006753DD"/>
    <w:rsid w:val="00675DA9"/>
    <w:rsid w:val="00676FD3"/>
    <w:rsid w:val="006807E4"/>
    <w:rsid w:val="00680D68"/>
    <w:rsid w:val="00681182"/>
    <w:rsid w:val="00681AA4"/>
    <w:rsid w:val="00696C0B"/>
    <w:rsid w:val="006A0D10"/>
    <w:rsid w:val="006A1742"/>
    <w:rsid w:val="006A1FC4"/>
    <w:rsid w:val="006A507E"/>
    <w:rsid w:val="006B04FA"/>
    <w:rsid w:val="006B4D55"/>
    <w:rsid w:val="006C5900"/>
    <w:rsid w:val="006C723A"/>
    <w:rsid w:val="006D0A74"/>
    <w:rsid w:val="006D382E"/>
    <w:rsid w:val="006D4671"/>
    <w:rsid w:val="006D46F2"/>
    <w:rsid w:val="006D4C41"/>
    <w:rsid w:val="006D50C5"/>
    <w:rsid w:val="006D5EA2"/>
    <w:rsid w:val="006E6E41"/>
    <w:rsid w:val="006F49D4"/>
    <w:rsid w:val="006F51A8"/>
    <w:rsid w:val="006F6D98"/>
    <w:rsid w:val="00700815"/>
    <w:rsid w:val="00706FAB"/>
    <w:rsid w:val="007139DF"/>
    <w:rsid w:val="00725576"/>
    <w:rsid w:val="00725942"/>
    <w:rsid w:val="007273D4"/>
    <w:rsid w:val="00727D43"/>
    <w:rsid w:val="00727E88"/>
    <w:rsid w:val="007329B8"/>
    <w:rsid w:val="00733D90"/>
    <w:rsid w:val="00735F49"/>
    <w:rsid w:val="00736F1A"/>
    <w:rsid w:val="007431BA"/>
    <w:rsid w:val="0074676D"/>
    <w:rsid w:val="00746E8D"/>
    <w:rsid w:val="00752351"/>
    <w:rsid w:val="00752C0E"/>
    <w:rsid w:val="00753371"/>
    <w:rsid w:val="00756B84"/>
    <w:rsid w:val="00756BFE"/>
    <w:rsid w:val="00757230"/>
    <w:rsid w:val="0076289B"/>
    <w:rsid w:val="0076708D"/>
    <w:rsid w:val="0076784F"/>
    <w:rsid w:val="00776932"/>
    <w:rsid w:val="00781B6D"/>
    <w:rsid w:val="00784C5E"/>
    <w:rsid w:val="00790F97"/>
    <w:rsid w:val="00792278"/>
    <w:rsid w:val="00793842"/>
    <w:rsid w:val="0079434C"/>
    <w:rsid w:val="00795526"/>
    <w:rsid w:val="00796F5E"/>
    <w:rsid w:val="00797199"/>
    <w:rsid w:val="007A5CC5"/>
    <w:rsid w:val="007A7607"/>
    <w:rsid w:val="007B1DE6"/>
    <w:rsid w:val="007B3314"/>
    <w:rsid w:val="007B6D6E"/>
    <w:rsid w:val="007C0F70"/>
    <w:rsid w:val="007C395D"/>
    <w:rsid w:val="007C6898"/>
    <w:rsid w:val="007C7C9F"/>
    <w:rsid w:val="007D4BE0"/>
    <w:rsid w:val="007D5013"/>
    <w:rsid w:val="007D6156"/>
    <w:rsid w:val="007D6375"/>
    <w:rsid w:val="007E3803"/>
    <w:rsid w:val="007E501A"/>
    <w:rsid w:val="007E5769"/>
    <w:rsid w:val="007E5B1C"/>
    <w:rsid w:val="007E69D8"/>
    <w:rsid w:val="007F04B2"/>
    <w:rsid w:val="007F2B24"/>
    <w:rsid w:val="007F59E2"/>
    <w:rsid w:val="007F6B04"/>
    <w:rsid w:val="00802159"/>
    <w:rsid w:val="00802738"/>
    <w:rsid w:val="0080697B"/>
    <w:rsid w:val="00807F4C"/>
    <w:rsid w:val="008108DA"/>
    <w:rsid w:val="00814E29"/>
    <w:rsid w:val="0081506A"/>
    <w:rsid w:val="008255C2"/>
    <w:rsid w:val="00832673"/>
    <w:rsid w:val="00833183"/>
    <w:rsid w:val="00835288"/>
    <w:rsid w:val="00836236"/>
    <w:rsid w:val="00837A0D"/>
    <w:rsid w:val="00837A44"/>
    <w:rsid w:val="008428F7"/>
    <w:rsid w:val="00852898"/>
    <w:rsid w:val="0085652D"/>
    <w:rsid w:val="008566F0"/>
    <w:rsid w:val="00856A7F"/>
    <w:rsid w:val="0086001A"/>
    <w:rsid w:val="00863FDE"/>
    <w:rsid w:val="0086599F"/>
    <w:rsid w:val="00865C89"/>
    <w:rsid w:val="00872D51"/>
    <w:rsid w:val="008737D1"/>
    <w:rsid w:val="00875C90"/>
    <w:rsid w:val="00881B4B"/>
    <w:rsid w:val="008832B0"/>
    <w:rsid w:val="0088518B"/>
    <w:rsid w:val="0088652B"/>
    <w:rsid w:val="00891360"/>
    <w:rsid w:val="00892DC9"/>
    <w:rsid w:val="00895DB6"/>
    <w:rsid w:val="00897234"/>
    <w:rsid w:val="008A3887"/>
    <w:rsid w:val="008B59B5"/>
    <w:rsid w:val="008C059C"/>
    <w:rsid w:val="008C53AB"/>
    <w:rsid w:val="008C73C1"/>
    <w:rsid w:val="008D2105"/>
    <w:rsid w:val="008D5DDD"/>
    <w:rsid w:val="008E062B"/>
    <w:rsid w:val="008E1326"/>
    <w:rsid w:val="008E1769"/>
    <w:rsid w:val="008F2010"/>
    <w:rsid w:val="008F2D92"/>
    <w:rsid w:val="008F7A81"/>
    <w:rsid w:val="0090040E"/>
    <w:rsid w:val="009025AC"/>
    <w:rsid w:val="00902760"/>
    <w:rsid w:val="009030F2"/>
    <w:rsid w:val="0090779D"/>
    <w:rsid w:val="0092353C"/>
    <w:rsid w:val="00924330"/>
    <w:rsid w:val="00927C4A"/>
    <w:rsid w:val="0093620F"/>
    <w:rsid w:val="00936C27"/>
    <w:rsid w:val="00937796"/>
    <w:rsid w:val="009454D1"/>
    <w:rsid w:val="00945EA6"/>
    <w:rsid w:val="00953082"/>
    <w:rsid w:val="00957E06"/>
    <w:rsid w:val="00963B7F"/>
    <w:rsid w:val="009641B4"/>
    <w:rsid w:val="009666A0"/>
    <w:rsid w:val="009704E8"/>
    <w:rsid w:val="009721C1"/>
    <w:rsid w:val="00973864"/>
    <w:rsid w:val="009835E1"/>
    <w:rsid w:val="009837A3"/>
    <w:rsid w:val="0098545E"/>
    <w:rsid w:val="00986B9E"/>
    <w:rsid w:val="00986FCB"/>
    <w:rsid w:val="00990EEA"/>
    <w:rsid w:val="009925FF"/>
    <w:rsid w:val="00993527"/>
    <w:rsid w:val="00995023"/>
    <w:rsid w:val="0099503B"/>
    <w:rsid w:val="009A1177"/>
    <w:rsid w:val="009A14E4"/>
    <w:rsid w:val="009A3785"/>
    <w:rsid w:val="009A3CEE"/>
    <w:rsid w:val="009A5797"/>
    <w:rsid w:val="009A7063"/>
    <w:rsid w:val="009A7115"/>
    <w:rsid w:val="009A7512"/>
    <w:rsid w:val="009B21B7"/>
    <w:rsid w:val="009B3C26"/>
    <w:rsid w:val="009B404F"/>
    <w:rsid w:val="009B44A6"/>
    <w:rsid w:val="009B48A7"/>
    <w:rsid w:val="009B7DE8"/>
    <w:rsid w:val="009C0258"/>
    <w:rsid w:val="009C07EB"/>
    <w:rsid w:val="009C4EBE"/>
    <w:rsid w:val="009C5E2D"/>
    <w:rsid w:val="009C7C96"/>
    <w:rsid w:val="009D476E"/>
    <w:rsid w:val="009D50C2"/>
    <w:rsid w:val="009D52C1"/>
    <w:rsid w:val="009D7C78"/>
    <w:rsid w:val="009E01A2"/>
    <w:rsid w:val="009E0F79"/>
    <w:rsid w:val="009E1B25"/>
    <w:rsid w:val="009E2062"/>
    <w:rsid w:val="009E70B3"/>
    <w:rsid w:val="009F052C"/>
    <w:rsid w:val="00A0144F"/>
    <w:rsid w:val="00A01DED"/>
    <w:rsid w:val="00A0468A"/>
    <w:rsid w:val="00A04A3D"/>
    <w:rsid w:val="00A064D4"/>
    <w:rsid w:val="00A10811"/>
    <w:rsid w:val="00A1458F"/>
    <w:rsid w:val="00A1511C"/>
    <w:rsid w:val="00A161F9"/>
    <w:rsid w:val="00A20F31"/>
    <w:rsid w:val="00A24393"/>
    <w:rsid w:val="00A31B26"/>
    <w:rsid w:val="00A402D4"/>
    <w:rsid w:val="00A406B4"/>
    <w:rsid w:val="00A41B02"/>
    <w:rsid w:val="00A423A4"/>
    <w:rsid w:val="00A45018"/>
    <w:rsid w:val="00A52F70"/>
    <w:rsid w:val="00A54B52"/>
    <w:rsid w:val="00A55D09"/>
    <w:rsid w:val="00A57714"/>
    <w:rsid w:val="00A610DA"/>
    <w:rsid w:val="00A63294"/>
    <w:rsid w:val="00A642E0"/>
    <w:rsid w:val="00A659EB"/>
    <w:rsid w:val="00A66D09"/>
    <w:rsid w:val="00A67E1A"/>
    <w:rsid w:val="00A76BD2"/>
    <w:rsid w:val="00A77274"/>
    <w:rsid w:val="00A8121C"/>
    <w:rsid w:val="00A83095"/>
    <w:rsid w:val="00AA4B7C"/>
    <w:rsid w:val="00AA4F1E"/>
    <w:rsid w:val="00AA658A"/>
    <w:rsid w:val="00AB2191"/>
    <w:rsid w:val="00AB548E"/>
    <w:rsid w:val="00AB7866"/>
    <w:rsid w:val="00AC6DF4"/>
    <w:rsid w:val="00AC756C"/>
    <w:rsid w:val="00AC773F"/>
    <w:rsid w:val="00AC7A57"/>
    <w:rsid w:val="00AC7F93"/>
    <w:rsid w:val="00AD0420"/>
    <w:rsid w:val="00AD32F1"/>
    <w:rsid w:val="00AD516E"/>
    <w:rsid w:val="00AD7C41"/>
    <w:rsid w:val="00AE1D8B"/>
    <w:rsid w:val="00AE3644"/>
    <w:rsid w:val="00B00A6F"/>
    <w:rsid w:val="00B03EAC"/>
    <w:rsid w:val="00B04ADE"/>
    <w:rsid w:val="00B137CC"/>
    <w:rsid w:val="00B16494"/>
    <w:rsid w:val="00B17CC1"/>
    <w:rsid w:val="00B21D04"/>
    <w:rsid w:val="00B27332"/>
    <w:rsid w:val="00B33B6A"/>
    <w:rsid w:val="00B4004E"/>
    <w:rsid w:val="00B41A97"/>
    <w:rsid w:val="00B421DE"/>
    <w:rsid w:val="00B42453"/>
    <w:rsid w:val="00B44531"/>
    <w:rsid w:val="00B534BB"/>
    <w:rsid w:val="00B60377"/>
    <w:rsid w:val="00B61782"/>
    <w:rsid w:val="00B627FA"/>
    <w:rsid w:val="00B63F04"/>
    <w:rsid w:val="00B64632"/>
    <w:rsid w:val="00B64EB9"/>
    <w:rsid w:val="00B674F3"/>
    <w:rsid w:val="00B70BCB"/>
    <w:rsid w:val="00B70F2A"/>
    <w:rsid w:val="00B722A2"/>
    <w:rsid w:val="00B7269B"/>
    <w:rsid w:val="00B76B6A"/>
    <w:rsid w:val="00B76F17"/>
    <w:rsid w:val="00B81383"/>
    <w:rsid w:val="00B82F73"/>
    <w:rsid w:val="00B86223"/>
    <w:rsid w:val="00B90D0E"/>
    <w:rsid w:val="00B9527F"/>
    <w:rsid w:val="00B96FD9"/>
    <w:rsid w:val="00BA120A"/>
    <w:rsid w:val="00BA2C87"/>
    <w:rsid w:val="00BB2357"/>
    <w:rsid w:val="00BB2971"/>
    <w:rsid w:val="00BB63AE"/>
    <w:rsid w:val="00BC19BE"/>
    <w:rsid w:val="00BC4DDC"/>
    <w:rsid w:val="00BC68A8"/>
    <w:rsid w:val="00BC69A6"/>
    <w:rsid w:val="00BC7E92"/>
    <w:rsid w:val="00BD0EC1"/>
    <w:rsid w:val="00BD20B5"/>
    <w:rsid w:val="00BD21FE"/>
    <w:rsid w:val="00BD4D08"/>
    <w:rsid w:val="00BD73AD"/>
    <w:rsid w:val="00BE2177"/>
    <w:rsid w:val="00BE2C43"/>
    <w:rsid w:val="00BE2EE7"/>
    <w:rsid w:val="00BE3DD3"/>
    <w:rsid w:val="00BE5247"/>
    <w:rsid w:val="00BF252F"/>
    <w:rsid w:val="00BF29A2"/>
    <w:rsid w:val="00BF43F1"/>
    <w:rsid w:val="00BF5852"/>
    <w:rsid w:val="00BF7326"/>
    <w:rsid w:val="00BF7A97"/>
    <w:rsid w:val="00BF7F94"/>
    <w:rsid w:val="00C048BF"/>
    <w:rsid w:val="00C051B2"/>
    <w:rsid w:val="00C07B29"/>
    <w:rsid w:val="00C10056"/>
    <w:rsid w:val="00C10419"/>
    <w:rsid w:val="00C11F34"/>
    <w:rsid w:val="00C143B6"/>
    <w:rsid w:val="00C175F2"/>
    <w:rsid w:val="00C20EAB"/>
    <w:rsid w:val="00C21D02"/>
    <w:rsid w:val="00C2296D"/>
    <w:rsid w:val="00C246C0"/>
    <w:rsid w:val="00C24B13"/>
    <w:rsid w:val="00C26BCD"/>
    <w:rsid w:val="00C2792E"/>
    <w:rsid w:val="00C32D0C"/>
    <w:rsid w:val="00C34590"/>
    <w:rsid w:val="00C3792D"/>
    <w:rsid w:val="00C412B3"/>
    <w:rsid w:val="00C52BAE"/>
    <w:rsid w:val="00C552B2"/>
    <w:rsid w:val="00C57D01"/>
    <w:rsid w:val="00C57DBE"/>
    <w:rsid w:val="00C601F2"/>
    <w:rsid w:val="00C63DFD"/>
    <w:rsid w:val="00C71DE4"/>
    <w:rsid w:val="00C73D5C"/>
    <w:rsid w:val="00C764C7"/>
    <w:rsid w:val="00C76E46"/>
    <w:rsid w:val="00C85E79"/>
    <w:rsid w:val="00C90295"/>
    <w:rsid w:val="00C94237"/>
    <w:rsid w:val="00C962A1"/>
    <w:rsid w:val="00C97037"/>
    <w:rsid w:val="00C97709"/>
    <w:rsid w:val="00CA71D3"/>
    <w:rsid w:val="00CA7BE8"/>
    <w:rsid w:val="00CB3B08"/>
    <w:rsid w:val="00CB4CCD"/>
    <w:rsid w:val="00CB585C"/>
    <w:rsid w:val="00CB6E5A"/>
    <w:rsid w:val="00CC2CE8"/>
    <w:rsid w:val="00CC3F64"/>
    <w:rsid w:val="00CE0AC2"/>
    <w:rsid w:val="00CE0B22"/>
    <w:rsid w:val="00CE6EB5"/>
    <w:rsid w:val="00CF5DD6"/>
    <w:rsid w:val="00D02130"/>
    <w:rsid w:val="00D04572"/>
    <w:rsid w:val="00D04D2D"/>
    <w:rsid w:val="00D05870"/>
    <w:rsid w:val="00D117E3"/>
    <w:rsid w:val="00D1358B"/>
    <w:rsid w:val="00D139D9"/>
    <w:rsid w:val="00D219F8"/>
    <w:rsid w:val="00D21B3A"/>
    <w:rsid w:val="00D22258"/>
    <w:rsid w:val="00D225A6"/>
    <w:rsid w:val="00D26EB4"/>
    <w:rsid w:val="00D278F4"/>
    <w:rsid w:val="00D310BD"/>
    <w:rsid w:val="00D402C9"/>
    <w:rsid w:val="00D40E6A"/>
    <w:rsid w:val="00D419C0"/>
    <w:rsid w:val="00D438D3"/>
    <w:rsid w:val="00D45D4F"/>
    <w:rsid w:val="00D47758"/>
    <w:rsid w:val="00D512AF"/>
    <w:rsid w:val="00D57DEA"/>
    <w:rsid w:val="00D6287B"/>
    <w:rsid w:val="00D65540"/>
    <w:rsid w:val="00D667F6"/>
    <w:rsid w:val="00D67265"/>
    <w:rsid w:val="00D768B4"/>
    <w:rsid w:val="00D82C2C"/>
    <w:rsid w:val="00D8457E"/>
    <w:rsid w:val="00D85041"/>
    <w:rsid w:val="00D87AC0"/>
    <w:rsid w:val="00D87ECE"/>
    <w:rsid w:val="00D92056"/>
    <w:rsid w:val="00D9470E"/>
    <w:rsid w:val="00DA03CA"/>
    <w:rsid w:val="00DA1AEF"/>
    <w:rsid w:val="00DA565C"/>
    <w:rsid w:val="00DB5A37"/>
    <w:rsid w:val="00DB6855"/>
    <w:rsid w:val="00DC3F81"/>
    <w:rsid w:val="00DD75FF"/>
    <w:rsid w:val="00DE010F"/>
    <w:rsid w:val="00DE150C"/>
    <w:rsid w:val="00DE3C46"/>
    <w:rsid w:val="00DF056A"/>
    <w:rsid w:val="00DF1691"/>
    <w:rsid w:val="00DF1DC3"/>
    <w:rsid w:val="00DF48E9"/>
    <w:rsid w:val="00DF7002"/>
    <w:rsid w:val="00DF74F4"/>
    <w:rsid w:val="00E02CC3"/>
    <w:rsid w:val="00E10D96"/>
    <w:rsid w:val="00E12DDF"/>
    <w:rsid w:val="00E1367E"/>
    <w:rsid w:val="00E15D87"/>
    <w:rsid w:val="00E16FBA"/>
    <w:rsid w:val="00E2203A"/>
    <w:rsid w:val="00E2223B"/>
    <w:rsid w:val="00E26390"/>
    <w:rsid w:val="00E31A07"/>
    <w:rsid w:val="00E33BD6"/>
    <w:rsid w:val="00E346D0"/>
    <w:rsid w:val="00E36000"/>
    <w:rsid w:val="00E41159"/>
    <w:rsid w:val="00E420FA"/>
    <w:rsid w:val="00E423DB"/>
    <w:rsid w:val="00E43A5A"/>
    <w:rsid w:val="00E4488C"/>
    <w:rsid w:val="00E462F3"/>
    <w:rsid w:val="00E50F17"/>
    <w:rsid w:val="00E5188B"/>
    <w:rsid w:val="00E5389A"/>
    <w:rsid w:val="00E54EED"/>
    <w:rsid w:val="00E54FCA"/>
    <w:rsid w:val="00E555CE"/>
    <w:rsid w:val="00E56359"/>
    <w:rsid w:val="00E5660F"/>
    <w:rsid w:val="00E56FC3"/>
    <w:rsid w:val="00E603BF"/>
    <w:rsid w:val="00E62624"/>
    <w:rsid w:val="00E72E26"/>
    <w:rsid w:val="00E73869"/>
    <w:rsid w:val="00E809E0"/>
    <w:rsid w:val="00E81937"/>
    <w:rsid w:val="00E85FAE"/>
    <w:rsid w:val="00E86090"/>
    <w:rsid w:val="00E87F41"/>
    <w:rsid w:val="00E91C2E"/>
    <w:rsid w:val="00E94202"/>
    <w:rsid w:val="00E948D6"/>
    <w:rsid w:val="00E95375"/>
    <w:rsid w:val="00EA1561"/>
    <w:rsid w:val="00EA3265"/>
    <w:rsid w:val="00EA4887"/>
    <w:rsid w:val="00EA4B78"/>
    <w:rsid w:val="00EB3ACB"/>
    <w:rsid w:val="00EB4959"/>
    <w:rsid w:val="00EB7C72"/>
    <w:rsid w:val="00EC299E"/>
    <w:rsid w:val="00EC379B"/>
    <w:rsid w:val="00EC5503"/>
    <w:rsid w:val="00ED12CA"/>
    <w:rsid w:val="00ED5C6F"/>
    <w:rsid w:val="00EE2FD7"/>
    <w:rsid w:val="00EE3217"/>
    <w:rsid w:val="00EE63D5"/>
    <w:rsid w:val="00EF07CB"/>
    <w:rsid w:val="00EF4D9D"/>
    <w:rsid w:val="00F00CAC"/>
    <w:rsid w:val="00F010CF"/>
    <w:rsid w:val="00F01480"/>
    <w:rsid w:val="00F068C7"/>
    <w:rsid w:val="00F07389"/>
    <w:rsid w:val="00F11990"/>
    <w:rsid w:val="00F11CFD"/>
    <w:rsid w:val="00F12313"/>
    <w:rsid w:val="00F13B8B"/>
    <w:rsid w:val="00F153E8"/>
    <w:rsid w:val="00F2315C"/>
    <w:rsid w:val="00F23EED"/>
    <w:rsid w:val="00F2757B"/>
    <w:rsid w:val="00F27877"/>
    <w:rsid w:val="00F31616"/>
    <w:rsid w:val="00F32F74"/>
    <w:rsid w:val="00F372D3"/>
    <w:rsid w:val="00F4005B"/>
    <w:rsid w:val="00F417D6"/>
    <w:rsid w:val="00F42401"/>
    <w:rsid w:val="00F47145"/>
    <w:rsid w:val="00F5095F"/>
    <w:rsid w:val="00F6075F"/>
    <w:rsid w:val="00F61B48"/>
    <w:rsid w:val="00F62AF2"/>
    <w:rsid w:val="00F66970"/>
    <w:rsid w:val="00F71263"/>
    <w:rsid w:val="00F73DFE"/>
    <w:rsid w:val="00F80312"/>
    <w:rsid w:val="00F81DBD"/>
    <w:rsid w:val="00F834B3"/>
    <w:rsid w:val="00F8403F"/>
    <w:rsid w:val="00F916CE"/>
    <w:rsid w:val="00F9411B"/>
    <w:rsid w:val="00F944C7"/>
    <w:rsid w:val="00FA3136"/>
    <w:rsid w:val="00FA339F"/>
    <w:rsid w:val="00FA3ECC"/>
    <w:rsid w:val="00FA68FA"/>
    <w:rsid w:val="00FA6959"/>
    <w:rsid w:val="00FA69A4"/>
    <w:rsid w:val="00FA7DD8"/>
    <w:rsid w:val="00FB0070"/>
    <w:rsid w:val="00FB5408"/>
    <w:rsid w:val="00FB5768"/>
    <w:rsid w:val="00FC18C8"/>
    <w:rsid w:val="00FC23A0"/>
    <w:rsid w:val="00FC44C2"/>
    <w:rsid w:val="00FD6C90"/>
    <w:rsid w:val="00FE2949"/>
    <w:rsid w:val="00FE3C3A"/>
    <w:rsid w:val="00FF006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3D4214-F465-41E3-AAFB-4C9CB532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2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02C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02C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FE3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E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262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CC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C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apg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fg@iapg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A01D-9186-43FD-B6FD-FC9DDA33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6353</CharactersWithSpaces>
  <SharedDoc>false</SharedDoc>
  <HLinks>
    <vt:vector size="12" baseType="variant"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http://www.iapg.cas.cz/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mailto:uzfg@iapg.cas.cz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Kopecny</dc:creator>
  <cp:lastModifiedBy>zasmetova</cp:lastModifiedBy>
  <cp:revision>6</cp:revision>
  <cp:lastPrinted>2013-11-14T09:23:00Z</cp:lastPrinted>
  <dcterms:created xsi:type="dcterms:W3CDTF">2016-03-07T10:18:00Z</dcterms:created>
  <dcterms:modified xsi:type="dcterms:W3CDTF">2016-03-09T08:31:00Z</dcterms:modified>
</cp:coreProperties>
</file>