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8A37E8" w14:textId="09F5A042" w:rsidR="008B0C81" w:rsidRPr="006874B2" w:rsidRDefault="006E39BE" w:rsidP="008B0C8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13F6F820" wp14:editId="772A5955">
            <wp:simplePos x="0" y="0"/>
            <wp:positionH relativeFrom="margin">
              <wp:posOffset>4234815</wp:posOffset>
            </wp:positionH>
            <wp:positionV relativeFrom="paragraph">
              <wp:posOffset>31750</wp:posOffset>
            </wp:positionV>
            <wp:extent cx="1518920" cy="1028700"/>
            <wp:effectExtent l="0" t="0" r="508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R_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EF07D39" wp14:editId="13D3713A">
            <wp:simplePos x="0" y="0"/>
            <wp:positionH relativeFrom="column">
              <wp:posOffset>361950</wp:posOffset>
            </wp:positionH>
            <wp:positionV relativeFrom="paragraph">
              <wp:posOffset>418465</wp:posOffset>
            </wp:positionV>
            <wp:extent cx="2190115" cy="476250"/>
            <wp:effectExtent l="0" t="0" r="635" b="0"/>
            <wp:wrapTight wrapText="bothSides">
              <wp:wrapPolygon edited="0">
                <wp:start x="0" y="0"/>
                <wp:lineTo x="0" y="20736"/>
                <wp:lineTo x="21418" y="20736"/>
                <wp:lineTo x="21418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ZFG_logo_horizontal_cz_cmy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8B0C81" w14:paraId="3F57DDBC" w14:textId="77777777" w:rsidTr="00616D83">
        <w:tc>
          <w:tcPr>
            <w:tcW w:w="2977" w:type="dxa"/>
            <w:vAlign w:val="center"/>
          </w:tcPr>
          <w:p w14:paraId="5B8F68CA" w14:textId="6047FC9D" w:rsidR="008B0C81" w:rsidRDefault="008B0C81" w:rsidP="006E39BE">
            <w:pPr>
              <w:pStyle w:val="Kontakt"/>
              <w:rPr>
                <w:rFonts w:asciiTheme="minorHAnsi" w:hAnsiTheme="minorHAnsi" w:cstheme="minorHAnsi"/>
              </w:rPr>
            </w:pPr>
            <w:bookmarkStart w:id="1" w:name="_Hlk51159620"/>
            <w:bookmarkEnd w:id="1"/>
          </w:p>
        </w:tc>
        <w:tc>
          <w:tcPr>
            <w:tcW w:w="6085" w:type="dxa"/>
            <w:vAlign w:val="center"/>
          </w:tcPr>
          <w:p w14:paraId="27B3FF5A" w14:textId="2388E8AA" w:rsidR="008B0C81" w:rsidRDefault="008B0C81" w:rsidP="00616D83">
            <w:pPr>
              <w:pStyle w:val="Kontakt"/>
              <w:rPr>
                <w:rFonts w:asciiTheme="minorHAnsi" w:hAnsiTheme="minorHAnsi" w:cstheme="minorHAnsi"/>
              </w:rPr>
            </w:pPr>
          </w:p>
        </w:tc>
      </w:tr>
    </w:tbl>
    <w:p w14:paraId="1E2AE80D" w14:textId="05107121" w:rsidR="008B0C81" w:rsidRDefault="008B0C81" w:rsidP="008B0C81">
      <w:pPr>
        <w:tabs>
          <w:tab w:val="right" w:pos="9072"/>
        </w:tabs>
      </w:pPr>
      <w:r w:rsidRPr="00E0461D">
        <w:rPr>
          <w:rStyle w:val="Nadpis1Char"/>
          <w:color w:val="auto"/>
          <w:sz w:val="24"/>
        </w:rPr>
        <w:t>Tisková zpráva</w:t>
      </w:r>
      <w:r w:rsidRPr="00E0461D">
        <w:rPr>
          <w:sz w:val="18"/>
        </w:rPr>
        <w:t xml:space="preserve"> </w:t>
      </w:r>
      <w:r>
        <w:tab/>
      </w:r>
      <w:r w:rsidR="00D563D2">
        <w:t>Liběchov</w:t>
      </w:r>
      <w:r w:rsidRPr="00E0461D">
        <w:t xml:space="preserve"> </w:t>
      </w:r>
      <w:r w:rsidR="00C567D7">
        <w:t>14</w:t>
      </w:r>
      <w:r w:rsidR="00AE7695" w:rsidRPr="006874B2">
        <w:t>.</w:t>
      </w:r>
      <w:r w:rsidR="00AE7695">
        <w:t xml:space="preserve"> května</w:t>
      </w:r>
      <w:r w:rsidR="00CB0E4D">
        <w:t xml:space="preserve"> 2021</w:t>
      </w:r>
    </w:p>
    <w:p w14:paraId="6F1508A5" w14:textId="4F4E744F" w:rsidR="008B0C81" w:rsidRPr="00E80AFE" w:rsidRDefault="006E39BE" w:rsidP="008B0C81">
      <w:pPr>
        <w:tabs>
          <w:tab w:val="right" w:pos="9072"/>
        </w:tabs>
      </w:pPr>
      <w:r>
        <w:t>Ústav živočišné fyziologie a genetiky AV ČR</w:t>
      </w:r>
      <w:r w:rsidR="008B0C81">
        <w:br/>
      </w:r>
      <w:r>
        <w:t>Rumburská 89, 277 21 Liběchov</w:t>
      </w:r>
      <w:r w:rsidR="008B0C81" w:rsidRPr="00273129">
        <w:t xml:space="preserve"> </w:t>
      </w:r>
      <w:r w:rsidR="008B0C81">
        <w:br/>
      </w:r>
      <w:r w:rsidR="008B0C81" w:rsidRPr="00273129">
        <w:t>www</w:t>
      </w:r>
      <w:r w:rsidR="00673848">
        <w:t>.</w:t>
      </w:r>
      <w:r>
        <w:t>iapg.cas</w:t>
      </w:r>
      <w:r w:rsidR="008B0C81" w:rsidRPr="00273129">
        <w:t>.cz</w:t>
      </w:r>
    </w:p>
    <w:p w14:paraId="14F99E8D" w14:textId="77777777" w:rsidR="008B0C81" w:rsidRDefault="008B0C81" w:rsidP="008B0C81">
      <w:pPr>
        <w:pStyle w:val="Normlnweb"/>
        <w:sectPr w:rsidR="008B0C81" w:rsidSect="00616D83"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4A70E89E" w14:textId="7E8AC7CB" w:rsidR="00E912F7" w:rsidRDefault="00D563D2" w:rsidP="00500391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 xml:space="preserve">ÚSTAV ŽIVOČIŠNÉ FYZIOLOGIE A GENETIKY ZÍSKAL </w:t>
      </w:r>
      <w:r w:rsidR="005417D1">
        <w:rPr>
          <w:b/>
          <w:color w:val="0070C0"/>
          <w:sz w:val="28"/>
          <w:szCs w:val="28"/>
        </w:rPr>
        <w:t xml:space="preserve">OCENĚNÍ </w:t>
      </w:r>
      <w:r w:rsidR="00D917C0">
        <w:rPr>
          <w:b/>
          <w:color w:val="0070C0"/>
          <w:sz w:val="28"/>
          <w:szCs w:val="28"/>
        </w:rPr>
        <w:t>ZA EXCELENTNÍ PÉČI O LIDSKÉ ZDROJE</w:t>
      </w:r>
    </w:p>
    <w:p w14:paraId="7630AE7A" w14:textId="781C596F" w:rsidR="008B0C81" w:rsidRDefault="008B0C81" w:rsidP="00500391">
      <w:pPr>
        <w:rPr>
          <w:rStyle w:val="Siln"/>
          <w:caps/>
        </w:rPr>
      </w:pPr>
      <w:r>
        <w:rPr>
          <w:noProof/>
        </w:rPr>
        <w:drawing>
          <wp:inline distT="0" distB="0" distL="0" distR="0" wp14:anchorId="2F140222" wp14:editId="2DA28CB9">
            <wp:extent cx="1752600" cy="31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B482B" w14:textId="23ECE58B" w:rsidR="00AF0DF4" w:rsidRDefault="00D563D2" w:rsidP="002B2FBF">
      <w:pPr>
        <w:jc w:val="both"/>
        <w:rPr>
          <w:b/>
          <w:color w:val="0974BD"/>
        </w:rPr>
      </w:pPr>
      <w:r w:rsidRPr="00D563D2">
        <w:rPr>
          <w:b/>
          <w:color w:val="0974BD"/>
        </w:rPr>
        <w:t xml:space="preserve">Ústav živočišné fyziologie a genetiky AV ČR se dne </w:t>
      </w:r>
      <w:r w:rsidR="00A807D3">
        <w:rPr>
          <w:b/>
          <w:color w:val="0974BD"/>
        </w:rPr>
        <w:t>3</w:t>
      </w:r>
      <w:r w:rsidRPr="00D563D2">
        <w:rPr>
          <w:b/>
          <w:color w:val="0974BD"/>
        </w:rPr>
        <w:t xml:space="preserve">. 5. 2021 zařadil mezi </w:t>
      </w:r>
      <w:r w:rsidR="00736219">
        <w:rPr>
          <w:b/>
          <w:color w:val="0974BD"/>
        </w:rPr>
        <w:t>špičkové</w:t>
      </w:r>
      <w:r w:rsidR="00C608E7">
        <w:rPr>
          <w:b/>
          <w:color w:val="0974BD"/>
        </w:rPr>
        <w:t xml:space="preserve"> </w:t>
      </w:r>
      <w:r w:rsidR="00736219">
        <w:rPr>
          <w:b/>
          <w:color w:val="0974BD"/>
        </w:rPr>
        <w:t>vědecké</w:t>
      </w:r>
      <w:r w:rsidR="00C608E7">
        <w:rPr>
          <w:b/>
          <w:color w:val="0974BD"/>
        </w:rPr>
        <w:t xml:space="preserve"> </w:t>
      </w:r>
      <w:r w:rsidR="00736219">
        <w:rPr>
          <w:b/>
          <w:color w:val="0974BD"/>
        </w:rPr>
        <w:t>instituce</w:t>
      </w:r>
      <w:r w:rsidRPr="00D563D2">
        <w:rPr>
          <w:b/>
          <w:color w:val="0974BD"/>
        </w:rPr>
        <w:t xml:space="preserve">, kterým se podařilo získat ocenění Evropské komise HR Excellence in </w:t>
      </w:r>
      <w:proofErr w:type="spellStart"/>
      <w:r w:rsidRPr="00D563D2">
        <w:rPr>
          <w:b/>
          <w:color w:val="0974BD"/>
        </w:rPr>
        <w:t>Research</w:t>
      </w:r>
      <w:proofErr w:type="spellEnd"/>
      <w:r w:rsidRPr="00D563D2">
        <w:rPr>
          <w:b/>
          <w:color w:val="0974BD"/>
        </w:rPr>
        <w:t xml:space="preserve"> </w:t>
      </w:r>
      <w:proofErr w:type="spellStart"/>
      <w:r w:rsidRPr="00D563D2">
        <w:rPr>
          <w:b/>
          <w:color w:val="0974BD"/>
        </w:rPr>
        <w:t>Award</w:t>
      </w:r>
      <w:proofErr w:type="spellEnd"/>
      <w:r w:rsidR="00AF0DF4">
        <w:rPr>
          <w:b/>
          <w:color w:val="0974BD"/>
        </w:rPr>
        <w:t xml:space="preserve">, </w:t>
      </w:r>
      <w:r w:rsidR="00836E79">
        <w:rPr>
          <w:b/>
          <w:color w:val="0974BD"/>
        </w:rPr>
        <w:t>a je tak</w:t>
      </w:r>
      <w:r w:rsidR="00353D08">
        <w:rPr>
          <w:b/>
          <w:color w:val="0974BD"/>
        </w:rPr>
        <w:t xml:space="preserve"> teprve</w:t>
      </w:r>
      <w:r w:rsidR="002B2FBF">
        <w:rPr>
          <w:b/>
          <w:color w:val="0974BD"/>
        </w:rPr>
        <w:t xml:space="preserve"> šestým pracovištěm</w:t>
      </w:r>
      <w:r w:rsidR="00836E79">
        <w:rPr>
          <w:b/>
          <w:color w:val="0974BD"/>
        </w:rPr>
        <w:t xml:space="preserve"> A</w:t>
      </w:r>
      <w:r w:rsidR="002B2FBF">
        <w:rPr>
          <w:b/>
          <w:color w:val="0974BD"/>
        </w:rPr>
        <w:t>kademie věd</w:t>
      </w:r>
      <w:r w:rsidR="00836E79">
        <w:rPr>
          <w:b/>
          <w:color w:val="0974BD"/>
        </w:rPr>
        <w:t xml:space="preserve">, který toto </w:t>
      </w:r>
      <w:r w:rsidR="00AF0DF4">
        <w:rPr>
          <w:b/>
          <w:color w:val="0974BD"/>
        </w:rPr>
        <w:t>prestižní mezinárodně uznávané ocenění v oblasti lidských zdrojů</w:t>
      </w:r>
      <w:r w:rsidR="00836E79">
        <w:rPr>
          <w:b/>
          <w:color w:val="0974BD"/>
        </w:rPr>
        <w:t xml:space="preserve"> získal</w:t>
      </w:r>
      <w:r w:rsidR="00AF0DF4">
        <w:rPr>
          <w:b/>
          <w:color w:val="0974BD"/>
        </w:rPr>
        <w:t xml:space="preserve">. </w:t>
      </w:r>
    </w:p>
    <w:p w14:paraId="514564E5" w14:textId="2D1FA292" w:rsidR="00765E91" w:rsidRDefault="00B66F25" w:rsidP="006874B2">
      <w:pPr>
        <w:jc w:val="both"/>
        <w:rPr>
          <w:iCs/>
        </w:rPr>
      </w:pPr>
      <w:r>
        <w:rPr>
          <w:iCs/>
        </w:rPr>
        <w:t xml:space="preserve">Současná věda je </w:t>
      </w:r>
      <w:r w:rsidR="00765E91">
        <w:rPr>
          <w:iCs/>
        </w:rPr>
        <w:t>multioborová a pro</w:t>
      </w:r>
      <w:r>
        <w:rPr>
          <w:iCs/>
        </w:rPr>
        <w:t>po</w:t>
      </w:r>
      <w:r w:rsidR="00765E91">
        <w:rPr>
          <w:iCs/>
        </w:rPr>
        <w:t>jená</w:t>
      </w:r>
      <w:r w:rsidR="006E39BE">
        <w:rPr>
          <w:iCs/>
        </w:rPr>
        <w:t>,</w:t>
      </w:r>
      <w:r w:rsidR="00765E91">
        <w:rPr>
          <w:iCs/>
        </w:rPr>
        <w:t xml:space="preserve"> a s tím souvisí zásadní potřeba mezinárodní spolupráce</w:t>
      </w:r>
      <w:r>
        <w:rPr>
          <w:iCs/>
        </w:rPr>
        <w:t>,</w:t>
      </w:r>
      <w:r w:rsidR="00765E91">
        <w:rPr>
          <w:iCs/>
        </w:rPr>
        <w:t xml:space="preserve"> </w:t>
      </w:r>
      <w:r>
        <w:rPr>
          <w:iCs/>
        </w:rPr>
        <w:t>jak na personální</w:t>
      </w:r>
      <w:r w:rsidR="006E39BE">
        <w:rPr>
          <w:iCs/>
        </w:rPr>
        <w:t>,</w:t>
      </w:r>
      <w:r>
        <w:rPr>
          <w:iCs/>
        </w:rPr>
        <w:t xml:space="preserve"> tak finanční úrovni. „</w:t>
      </w:r>
      <w:r w:rsidRPr="00E912F7">
        <w:rPr>
          <w:i/>
          <w:iCs/>
        </w:rPr>
        <w:t>Toto ocenění přináší našemu pracovišti zvýšení prestiže mezi zahraničními institucemi</w:t>
      </w:r>
      <w:r>
        <w:rPr>
          <w:iCs/>
        </w:rPr>
        <w:t xml:space="preserve">“, </w:t>
      </w:r>
      <w:r w:rsidR="00765E91">
        <w:rPr>
          <w:iCs/>
        </w:rPr>
        <w:t>popisuje význam ocenění Michal Kubelka, ředitel pracoviště. „</w:t>
      </w:r>
      <w:r w:rsidR="00DA42A1" w:rsidRPr="00E912F7">
        <w:rPr>
          <w:i/>
          <w:iCs/>
        </w:rPr>
        <w:t>R</w:t>
      </w:r>
      <w:r w:rsidR="00BC6028" w:rsidRPr="00E912F7">
        <w:rPr>
          <w:i/>
          <w:iCs/>
        </w:rPr>
        <w:t>eflektuje skutečnost</w:t>
      </w:r>
      <w:r w:rsidR="00765E91" w:rsidRPr="00E912F7">
        <w:rPr>
          <w:i/>
          <w:iCs/>
        </w:rPr>
        <w:t xml:space="preserve">, že pracovní podmínky </w:t>
      </w:r>
      <w:r w:rsidR="00720AF0">
        <w:rPr>
          <w:i/>
          <w:iCs/>
        </w:rPr>
        <w:t>u nás</w:t>
      </w:r>
      <w:r w:rsidR="00765E91" w:rsidRPr="00E912F7">
        <w:rPr>
          <w:i/>
          <w:iCs/>
        </w:rPr>
        <w:t xml:space="preserve"> budou zcela srovnatelné s podmínkami vědeckých institu</w:t>
      </w:r>
      <w:r w:rsidRPr="00E912F7">
        <w:rPr>
          <w:i/>
          <w:iCs/>
        </w:rPr>
        <w:t>c</w:t>
      </w:r>
      <w:r w:rsidR="00765E91" w:rsidRPr="00E912F7">
        <w:rPr>
          <w:i/>
          <w:iCs/>
        </w:rPr>
        <w:t xml:space="preserve">í </w:t>
      </w:r>
      <w:r w:rsidRPr="00E912F7">
        <w:rPr>
          <w:i/>
          <w:iCs/>
        </w:rPr>
        <w:t xml:space="preserve">kdekoli v Evropské </w:t>
      </w:r>
      <w:r w:rsidR="006E39BE">
        <w:rPr>
          <w:i/>
          <w:iCs/>
        </w:rPr>
        <w:t>u</w:t>
      </w:r>
      <w:r w:rsidRPr="00E912F7">
        <w:rPr>
          <w:i/>
          <w:iCs/>
        </w:rPr>
        <w:t>nii. N</w:t>
      </w:r>
      <w:r w:rsidR="00765E91" w:rsidRPr="00E912F7">
        <w:rPr>
          <w:i/>
          <w:iCs/>
        </w:rPr>
        <w:t>aším ideálem je dosáhnout stavu</w:t>
      </w:r>
      <w:r w:rsidRPr="00E912F7">
        <w:rPr>
          <w:i/>
          <w:iCs/>
        </w:rPr>
        <w:t>,</w:t>
      </w:r>
      <w:r w:rsidR="00765E91" w:rsidRPr="00E912F7">
        <w:rPr>
          <w:i/>
          <w:iCs/>
        </w:rPr>
        <w:t xml:space="preserve"> aby nově příchozí zahraniční </w:t>
      </w:r>
      <w:r w:rsidR="00836E79">
        <w:rPr>
          <w:i/>
          <w:iCs/>
        </w:rPr>
        <w:t xml:space="preserve">pracovník </w:t>
      </w:r>
      <w:r w:rsidR="00765E91" w:rsidRPr="00E912F7">
        <w:rPr>
          <w:i/>
          <w:iCs/>
        </w:rPr>
        <w:t xml:space="preserve">nepoznal změnu </w:t>
      </w:r>
      <w:r w:rsidR="00500C05" w:rsidRPr="00E912F7">
        <w:rPr>
          <w:i/>
          <w:iCs/>
        </w:rPr>
        <w:t xml:space="preserve">podmínek </w:t>
      </w:r>
      <w:r w:rsidR="00765E91" w:rsidRPr="00E912F7">
        <w:rPr>
          <w:i/>
          <w:iCs/>
        </w:rPr>
        <w:t xml:space="preserve">při přechodu </w:t>
      </w:r>
      <w:r w:rsidR="00AF0DF4" w:rsidRPr="00E912F7">
        <w:rPr>
          <w:i/>
          <w:iCs/>
        </w:rPr>
        <w:t>na naše prac</w:t>
      </w:r>
      <w:r w:rsidRPr="00E912F7">
        <w:rPr>
          <w:i/>
          <w:iCs/>
        </w:rPr>
        <w:t>oviště</w:t>
      </w:r>
      <w:r>
        <w:rPr>
          <w:iCs/>
        </w:rPr>
        <w:t xml:space="preserve">.“ </w:t>
      </w:r>
      <w:r w:rsidR="00AF0DF4">
        <w:rPr>
          <w:iCs/>
        </w:rPr>
        <w:t>d</w:t>
      </w:r>
      <w:r>
        <w:rPr>
          <w:iCs/>
        </w:rPr>
        <w:t xml:space="preserve">oplňuje </w:t>
      </w:r>
      <w:r w:rsidR="00836E79">
        <w:rPr>
          <w:iCs/>
        </w:rPr>
        <w:t xml:space="preserve">Michal </w:t>
      </w:r>
      <w:r>
        <w:rPr>
          <w:iCs/>
        </w:rPr>
        <w:t>Kubelka.</w:t>
      </w:r>
    </w:p>
    <w:p w14:paraId="133F1FF2" w14:textId="73A1B4E7" w:rsidR="00BD739B" w:rsidRPr="00E912F7" w:rsidRDefault="00BD739B" w:rsidP="006874B2">
      <w:pPr>
        <w:jc w:val="both"/>
        <w:rPr>
          <w:iCs/>
        </w:rPr>
      </w:pPr>
      <w:r w:rsidRPr="00E912F7">
        <w:rPr>
          <w:iCs/>
        </w:rPr>
        <w:t>Jan Kopečný</w:t>
      </w:r>
      <w:r w:rsidRPr="00E912F7">
        <w:rPr>
          <w:rStyle w:val="Odkaznakoment"/>
          <w:sz w:val="20"/>
          <w:szCs w:val="20"/>
        </w:rPr>
        <w:t xml:space="preserve">, zástupce ředitele pro vědu, </w:t>
      </w:r>
      <w:r w:rsidRPr="00E912F7">
        <w:rPr>
          <w:iCs/>
        </w:rPr>
        <w:t xml:space="preserve">si od ocenění HR </w:t>
      </w:r>
      <w:proofErr w:type="spellStart"/>
      <w:r w:rsidRPr="00E912F7">
        <w:rPr>
          <w:iCs/>
        </w:rPr>
        <w:t>Award</w:t>
      </w:r>
      <w:proofErr w:type="spellEnd"/>
      <w:r w:rsidRPr="00E912F7">
        <w:rPr>
          <w:iCs/>
        </w:rPr>
        <w:t xml:space="preserve"> slibuje zvýšení kvality péče o všechny zaměstnance a jejich profesního růstu. </w:t>
      </w:r>
      <w:r w:rsidRPr="00E912F7">
        <w:rPr>
          <w:i/>
          <w:iCs/>
        </w:rPr>
        <w:t>„</w:t>
      </w:r>
      <w:r>
        <w:rPr>
          <w:i/>
          <w:iCs/>
        </w:rPr>
        <w:t>Excelentní</w:t>
      </w:r>
      <w:r w:rsidRPr="00E912F7">
        <w:rPr>
          <w:i/>
          <w:iCs/>
        </w:rPr>
        <w:t xml:space="preserve"> věda je postavena na práci celých týmů pod vedením špičkových expertů a nastavení atraktivního prostředí pro rozvoj</w:t>
      </w:r>
      <w:r w:rsidRPr="00720AF0">
        <w:rPr>
          <w:i/>
          <w:iCs/>
        </w:rPr>
        <w:t xml:space="preserve"> nadějných</w:t>
      </w:r>
      <w:r w:rsidRPr="00E912F7">
        <w:rPr>
          <w:i/>
          <w:iCs/>
        </w:rPr>
        <w:t xml:space="preserve"> vědců a vědkyň. Zaměřujeme se proto na vytvoření </w:t>
      </w:r>
      <w:r w:rsidRPr="00720AF0">
        <w:rPr>
          <w:i/>
          <w:iCs/>
        </w:rPr>
        <w:t xml:space="preserve">zajímavějších, mezinárodně srovnatelných </w:t>
      </w:r>
      <w:r w:rsidRPr="00E912F7">
        <w:rPr>
          <w:i/>
          <w:iCs/>
        </w:rPr>
        <w:t xml:space="preserve">podmínek pro kvalitní vědeckou práci, profesní růst všech zaměstnanců a zároveň sladění </w:t>
      </w:r>
      <w:r w:rsidRPr="00720AF0">
        <w:rPr>
          <w:i/>
          <w:iCs/>
        </w:rPr>
        <w:t>soukromého a profesního života</w:t>
      </w:r>
      <w:r w:rsidRPr="00E912F7">
        <w:rPr>
          <w:i/>
          <w:iCs/>
        </w:rPr>
        <w:t>“</w:t>
      </w:r>
      <w:r w:rsidR="00671A45">
        <w:rPr>
          <w:i/>
          <w:iCs/>
        </w:rPr>
        <w:t xml:space="preserve"> </w:t>
      </w:r>
      <w:r>
        <w:rPr>
          <w:iCs/>
        </w:rPr>
        <w:t>popisuje Jan Kopečný konkrétní strategii pracoviště v oblasti lidských zdrojů.</w:t>
      </w:r>
      <w:r w:rsidRPr="00E912F7">
        <w:rPr>
          <w:i/>
          <w:iCs/>
        </w:rPr>
        <w:t xml:space="preserve"> </w:t>
      </w:r>
      <w:r w:rsidRPr="00E912F7">
        <w:rPr>
          <w:iCs/>
        </w:rPr>
        <w:t xml:space="preserve">K tomu pomůže i nově budovaná grantová ústavní podpora. </w:t>
      </w:r>
      <w:r>
        <w:rPr>
          <w:iCs/>
        </w:rPr>
        <w:t>„</w:t>
      </w:r>
      <w:r w:rsidRPr="00E912F7">
        <w:rPr>
          <w:i/>
          <w:iCs/>
        </w:rPr>
        <w:t>Výsledkem je stále rostoucí podíl zahraničních pracovníků v ústavu, který je indikátorem zvýšení mezinárodní prestiže ÚŽFG</w:t>
      </w:r>
      <w:r>
        <w:rPr>
          <w:iCs/>
        </w:rPr>
        <w:t>“ dodává Jan Kopečný.</w:t>
      </w:r>
      <w:r w:rsidRPr="00E912F7">
        <w:rPr>
          <w:iCs/>
        </w:rPr>
        <w:t xml:space="preserve">    </w:t>
      </w:r>
    </w:p>
    <w:p w14:paraId="16677B3A" w14:textId="41AC5F22" w:rsidR="00BD739B" w:rsidRPr="00D563D2" w:rsidRDefault="00215404" w:rsidP="006874B2">
      <w:pPr>
        <w:jc w:val="both"/>
        <w:rPr>
          <w:iCs/>
        </w:rPr>
      </w:pPr>
      <w:r w:rsidRPr="00D563D2" w:rsidDel="00765E91">
        <w:rPr>
          <w:iCs/>
        </w:rPr>
        <w:t xml:space="preserve">Ocenění uděluje Evropská komise výzkumným a univerzitním pracovištím, která se výrazně zasazují o zlepšování </w:t>
      </w:r>
      <w:r>
        <w:rPr>
          <w:iCs/>
        </w:rPr>
        <w:t>pracovních podmínek a personálního rozvoje zaměstnanců</w:t>
      </w:r>
      <w:r w:rsidRPr="00D563D2" w:rsidDel="00765E91">
        <w:rPr>
          <w:iCs/>
        </w:rPr>
        <w:t xml:space="preserve"> v souladu s principy Evropské charty pro výzkumné pracovníky a Kodexem chování pro přijímání výzkumných pracovníků.</w:t>
      </w:r>
      <w:r w:rsidR="00BD739B">
        <w:rPr>
          <w:iCs/>
        </w:rPr>
        <w:t xml:space="preserve"> </w:t>
      </w:r>
      <w:r w:rsidR="00BD739B" w:rsidRPr="00D563D2">
        <w:rPr>
          <w:iCs/>
        </w:rPr>
        <w:t xml:space="preserve">HR </w:t>
      </w:r>
      <w:proofErr w:type="spellStart"/>
      <w:r w:rsidR="00BD739B" w:rsidRPr="00D563D2">
        <w:rPr>
          <w:iCs/>
        </w:rPr>
        <w:t>Award</w:t>
      </w:r>
      <w:proofErr w:type="spellEnd"/>
      <w:r w:rsidR="00BD739B" w:rsidRPr="00D563D2">
        <w:rPr>
          <w:iCs/>
        </w:rPr>
        <w:t xml:space="preserve"> získalo již téměř 600 evropských výzkumných ústavů a univerzit. V České republice </w:t>
      </w:r>
      <w:r w:rsidR="00BD739B">
        <w:rPr>
          <w:iCs/>
        </w:rPr>
        <w:t xml:space="preserve">je držitelem </w:t>
      </w:r>
      <w:r w:rsidR="00BD739B" w:rsidRPr="00D563D2">
        <w:rPr>
          <w:iCs/>
        </w:rPr>
        <w:t>ocenění dosud 35 institucí a další o něj usilují.</w:t>
      </w:r>
      <w:r w:rsidR="00BD739B">
        <w:rPr>
          <w:iCs/>
        </w:rPr>
        <w:t xml:space="preserve"> Strategie řízení lidských zdrojů ve výzkumu  (HRS4R) doporučuje Evropská komise již od roku 2005. Od roku 2020 se k tomuto procesu připojil také ÚŽFG zahájením realizace projektu s názvem „</w:t>
      </w:r>
      <w:r w:rsidR="00BD739B" w:rsidRPr="00641B2D">
        <w:rPr>
          <w:iCs/>
        </w:rPr>
        <w:t>Zkvalitnění strategického řízení na Ústavu živočišné fyziologie a genetiky AV ČR, v.</w:t>
      </w:r>
      <w:r w:rsidR="002C5EEE">
        <w:rPr>
          <w:iCs/>
        </w:rPr>
        <w:t xml:space="preserve"> </w:t>
      </w:r>
      <w:r w:rsidR="00BD739B" w:rsidRPr="00641B2D">
        <w:rPr>
          <w:iCs/>
        </w:rPr>
        <w:t>v.</w:t>
      </w:r>
      <w:r w:rsidR="002C5EEE">
        <w:rPr>
          <w:iCs/>
        </w:rPr>
        <w:t xml:space="preserve"> </w:t>
      </w:r>
      <w:r w:rsidR="00BD739B" w:rsidRPr="00641B2D">
        <w:rPr>
          <w:iCs/>
        </w:rPr>
        <w:t>i. v oblasti lidských zdrojů ve vědě a výzkumu</w:t>
      </w:r>
      <w:r w:rsidR="00BD739B">
        <w:rPr>
          <w:iCs/>
        </w:rPr>
        <w:t>“ (CZ.02.2.69/0.0/0.0/18_054/0014650) v rámci Operačního programu Výzkum, vývoj a vzdělávání. Získáním ocenění však práce nekončí. „</w:t>
      </w:r>
      <w:r w:rsidR="00BD739B" w:rsidRPr="00E912F7">
        <w:rPr>
          <w:i/>
          <w:iCs/>
        </w:rPr>
        <w:t xml:space="preserve">Čeká nás </w:t>
      </w:r>
      <w:r w:rsidR="00BD739B" w:rsidRPr="00E912F7">
        <w:rPr>
          <w:i/>
          <w:iCs/>
        </w:rPr>
        <w:lastRenderedPageBreak/>
        <w:t>náročné</w:t>
      </w:r>
      <w:r w:rsidR="00BD739B">
        <w:rPr>
          <w:i/>
          <w:iCs/>
        </w:rPr>
        <w:t xml:space="preserve"> několikaleté</w:t>
      </w:r>
      <w:r w:rsidR="00894B07">
        <w:rPr>
          <w:i/>
          <w:iCs/>
        </w:rPr>
        <w:t xml:space="preserve"> období hodnocení </w:t>
      </w:r>
      <w:r w:rsidR="00BD739B" w:rsidRPr="00E912F7">
        <w:rPr>
          <w:i/>
          <w:iCs/>
        </w:rPr>
        <w:t>a plnění nastavených opatření a plánů</w:t>
      </w:r>
      <w:r w:rsidR="00BD739B">
        <w:rPr>
          <w:i/>
          <w:iCs/>
        </w:rPr>
        <w:t>,</w:t>
      </w:r>
      <w:r w:rsidR="00BD739B" w:rsidRPr="00E912F7">
        <w:rPr>
          <w:i/>
          <w:iCs/>
        </w:rPr>
        <w:t xml:space="preserve"> včetně osobní kontroly hodnotitelů z Evropské komise</w:t>
      </w:r>
      <w:r w:rsidR="00BD739B">
        <w:rPr>
          <w:iCs/>
        </w:rPr>
        <w:t xml:space="preserve">“ popisuje další fáze projektu Linda Sedláková, HR manažerka projektu. Během realizace projektu </w:t>
      </w:r>
      <w:r w:rsidR="00A807D3">
        <w:rPr>
          <w:iCs/>
        </w:rPr>
        <w:t>jsou vytvá</w:t>
      </w:r>
      <w:r w:rsidR="00BD739B">
        <w:rPr>
          <w:iCs/>
        </w:rPr>
        <w:t>řeny st</w:t>
      </w:r>
      <w:r w:rsidR="00A807D3">
        <w:rPr>
          <w:iCs/>
        </w:rPr>
        <w:t>rategické dokumenty, které jsou</w:t>
      </w:r>
      <w:r w:rsidR="00BD739B">
        <w:rPr>
          <w:iCs/>
        </w:rPr>
        <w:t xml:space="preserve"> v souladu s principy Charty pro výzkumné pracovníky a Kodexu chování pro přijímání výzkumných pracovníků.</w:t>
      </w:r>
      <w:r w:rsidR="00BD739B" w:rsidRPr="00BD739B">
        <w:rPr>
          <w:iCs/>
        </w:rPr>
        <w:t xml:space="preserve"> </w:t>
      </w:r>
      <w:r w:rsidR="00BD739B">
        <w:rPr>
          <w:iCs/>
        </w:rPr>
        <w:t>Udělení ocenění považuje vedení ústavu za milník v realizačním období projektu. „</w:t>
      </w:r>
      <w:r w:rsidR="00BD739B" w:rsidRPr="00E912F7">
        <w:rPr>
          <w:i/>
          <w:iCs/>
        </w:rPr>
        <w:t xml:space="preserve">Věřím, že se našemu pracovišti podaří HR </w:t>
      </w:r>
      <w:proofErr w:type="spellStart"/>
      <w:r w:rsidR="00BD739B" w:rsidRPr="00E912F7">
        <w:rPr>
          <w:i/>
          <w:iCs/>
        </w:rPr>
        <w:t>award</w:t>
      </w:r>
      <w:proofErr w:type="spellEnd"/>
      <w:r w:rsidR="00BD739B" w:rsidRPr="00E912F7">
        <w:rPr>
          <w:i/>
          <w:iCs/>
        </w:rPr>
        <w:t xml:space="preserve"> zúročit v</w:t>
      </w:r>
      <w:r w:rsidR="00BD739B">
        <w:rPr>
          <w:i/>
          <w:iCs/>
        </w:rPr>
        <w:t> </w:t>
      </w:r>
      <w:r w:rsidR="00BD739B" w:rsidRPr="00E912F7">
        <w:rPr>
          <w:i/>
          <w:iCs/>
        </w:rPr>
        <w:t>maximální míře</w:t>
      </w:r>
      <w:r w:rsidR="00BD739B">
        <w:rPr>
          <w:iCs/>
        </w:rPr>
        <w:t xml:space="preserve">“ dodává Jan Kopečný.   </w:t>
      </w:r>
    </w:p>
    <w:p w14:paraId="0CD0FEE4" w14:textId="332CEFED" w:rsidR="00215404" w:rsidRDefault="00BD739B" w:rsidP="00BD739B">
      <w:pPr>
        <w:rPr>
          <w:iCs/>
        </w:rPr>
      </w:pPr>
      <w:r>
        <w:rPr>
          <w:iCs/>
        </w:rPr>
        <w:t xml:space="preserve">Více informací o procesu HRS4R, jeho realizaci na ÚŽFG je k dispozici na </w:t>
      </w:r>
      <w:hyperlink r:id="rId12" w:history="1">
        <w:r w:rsidRPr="00204D91">
          <w:rPr>
            <w:rStyle w:val="Hypertextovodkaz"/>
            <w:iCs/>
          </w:rPr>
          <w:t>https://www.iapg.cas.cz/cs/hr-award/</w:t>
        </w:r>
      </w:hyperlink>
      <w:r>
        <w:rPr>
          <w:iCs/>
        </w:rPr>
        <w:t>.</w:t>
      </w:r>
    </w:p>
    <w:p w14:paraId="6B957A38" w14:textId="77777777" w:rsidR="002B2FBF" w:rsidRDefault="002B2FBF" w:rsidP="00BD739B">
      <w:pPr>
        <w:rPr>
          <w:iCs/>
        </w:rPr>
      </w:pPr>
    </w:p>
    <w:p w14:paraId="54BA3C53" w14:textId="069055E2" w:rsidR="00397578" w:rsidRPr="00671A45" w:rsidRDefault="00397578" w:rsidP="002B2FBF">
      <w:pPr>
        <w:spacing w:before="0" w:beforeAutospacing="0" w:after="0" w:afterAutospacing="0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>Kontakt pro média:</w:t>
      </w:r>
      <w:r w:rsidR="00671A45">
        <w:rPr>
          <w:iCs/>
          <w:color w:val="0070C0"/>
          <w:sz w:val="18"/>
          <w:szCs w:val="18"/>
        </w:rPr>
        <w:t xml:space="preserve"> </w:t>
      </w:r>
      <w:r w:rsidRPr="00671A45">
        <w:rPr>
          <w:iCs/>
          <w:color w:val="0070C0"/>
          <w:sz w:val="18"/>
          <w:szCs w:val="18"/>
        </w:rPr>
        <w:tab/>
        <w:t xml:space="preserve">Barbora </w:t>
      </w:r>
      <w:proofErr w:type="spellStart"/>
      <w:r w:rsidRPr="00671A45">
        <w:rPr>
          <w:iCs/>
          <w:color w:val="0070C0"/>
          <w:sz w:val="18"/>
          <w:szCs w:val="18"/>
        </w:rPr>
        <w:t>Vošlajerová</w:t>
      </w:r>
      <w:proofErr w:type="spellEnd"/>
    </w:p>
    <w:p w14:paraId="0C0C946B" w14:textId="7D6EBC36" w:rsidR="00397578" w:rsidRPr="00671A45" w:rsidRDefault="00397578" w:rsidP="002B2FBF">
      <w:pPr>
        <w:spacing w:before="0" w:beforeAutospacing="0" w:after="0" w:afterAutospacing="0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  <w:t>Ústav živočišné fyziologie a genetiky AV</w:t>
      </w:r>
      <w:r w:rsidR="004A4236" w:rsidRPr="00671A45">
        <w:rPr>
          <w:iCs/>
          <w:color w:val="0070C0"/>
          <w:sz w:val="18"/>
          <w:szCs w:val="18"/>
        </w:rPr>
        <w:t xml:space="preserve"> </w:t>
      </w:r>
      <w:r w:rsidRPr="00671A45">
        <w:rPr>
          <w:iCs/>
          <w:color w:val="0070C0"/>
          <w:sz w:val="18"/>
          <w:szCs w:val="18"/>
        </w:rPr>
        <w:t>ČR</w:t>
      </w:r>
    </w:p>
    <w:p w14:paraId="61BBCAD3" w14:textId="2EB11C82" w:rsidR="00397578" w:rsidRPr="00671A45" w:rsidRDefault="00397578" w:rsidP="002B2FBF">
      <w:pPr>
        <w:spacing w:before="0" w:beforeAutospacing="0" w:after="0" w:afterAutospacing="0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hyperlink r:id="rId13" w:history="1">
        <w:r w:rsidRPr="00671A45">
          <w:rPr>
            <w:rStyle w:val="Hypertextovodkaz"/>
            <w:iCs/>
            <w:color w:val="0070C0"/>
            <w:sz w:val="18"/>
            <w:szCs w:val="18"/>
          </w:rPr>
          <w:t>voslajerova@iapg.cas.cz</w:t>
        </w:r>
      </w:hyperlink>
    </w:p>
    <w:p w14:paraId="3E7074B2" w14:textId="31AC7D34" w:rsidR="00397578" w:rsidRPr="00671A45" w:rsidRDefault="00397578" w:rsidP="002B2FBF">
      <w:pPr>
        <w:spacing w:before="0" w:beforeAutospacing="0" w:after="0" w:afterAutospacing="0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  <w:t>+420</w:t>
      </w:r>
      <w:r w:rsidR="004A4236" w:rsidRPr="00671A45">
        <w:rPr>
          <w:iCs/>
          <w:color w:val="0070C0"/>
          <w:sz w:val="18"/>
          <w:szCs w:val="18"/>
        </w:rPr>
        <w:t> </w:t>
      </w:r>
      <w:r w:rsidRPr="00671A45">
        <w:rPr>
          <w:iCs/>
          <w:color w:val="0070C0"/>
          <w:sz w:val="18"/>
          <w:szCs w:val="18"/>
        </w:rPr>
        <w:t>608</w:t>
      </w:r>
      <w:r w:rsidR="004A4236" w:rsidRPr="00671A45">
        <w:rPr>
          <w:iCs/>
          <w:color w:val="0070C0"/>
          <w:sz w:val="18"/>
          <w:szCs w:val="18"/>
        </w:rPr>
        <w:t> </w:t>
      </w:r>
      <w:r w:rsidRPr="00671A45">
        <w:rPr>
          <w:iCs/>
          <w:color w:val="0070C0"/>
          <w:sz w:val="18"/>
          <w:szCs w:val="18"/>
        </w:rPr>
        <w:t>242</w:t>
      </w:r>
      <w:r w:rsidR="002B2FBF" w:rsidRPr="00671A45">
        <w:rPr>
          <w:iCs/>
          <w:color w:val="0070C0"/>
          <w:sz w:val="18"/>
          <w:szCs w:val="18"/>
        </w:rPr>
        <w:t> </w:t>
      </w:r>
      <w:r w:rsidRPr="00671A45">
        <w:rPr>
          <w:iCs/>
          <w:color w:val="0070C0"/>
          <w:sz w:val="18"/>
          <w:szCs w:val="18"/>
        </w:rPr>
        <w:t>415</w:t>
      </w:r>
    </w:p>
    <w:p w14:paraId="29566809" w14:textId="0914A48C" w:rsidR="002B2FBF" w:rsidRPr="00671A45" w:rsidRDefault="002B2FBF" w:rsidP="002B2FBF">
      <w:pPr>
        <w:spacing w:before="0" w:beforeAutospacing="0" w:after="0" w:afterAutospacing="0"/>
        <w:rPr>
          <w:iCs/>
          <w:color w:val="0070C0"/>
          <w:sz w:val="18"/>
          <w:szCs w:val="18"/>
        </w:rPr>
      </w:pPr>
    </w:p>
    <w:p w14:paraId="195FF6C2" w14:textId="77777777" w:rsidR="002B2FBF" w:rsidRPr="00671A45" w:rsidRDefault="002B2FBF" w:rsidP="002B2FBF">
      <w:pPr>
        <w:spacing w:before="0" w:beforeAutospacing="0" w:after="0" w:afterAutospacing="0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  <w:t xml:space="preserve">Jan Kopečný </w:t>
      </w:r>
    </w:p>
    <w:p w14:paraId="7A62551C" w14:textId="01C5B93C" w:rsidR="002B2FBF" w:rsidRPr="00671A45" w:rsidRDefault="002B2FBF" w:rsidP="002B2FBF">
      <w:pPr>
        <w:spacing w:before="0" w:beforeAutospacing="0" w:after="0" w:afterAutospacing="0"/>
        <w:ind w:left="2125" w:firstLine="707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>Ústav živočišné fyziologie a genetiky AV ČR</w:t>
      </w:r>
    </w:p>
    <w:p w14:paraId="29681C38" w14:textId="3A41418D" w:rsidR="002B2FBF" w:rsidRPr="00671A45" w:rsidRDefault="002B2FBF" w:rsidP="002B2FBF">
      <w:pPr>
        <w:spacing w:before="0" w:beforeAutospacing="0" w:after="0" w:afterAutospacing="0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hyperlink r:id="rId14" w:history="1">
        <w:r w:rsidRPr="00671A45">
          <w:rPr>
            <w:rStyle w:val="Hypertextovodkaz"/>
            <w:iCs/>
            <w:color w:val="0070C0"/>
            <w:sz w:val="18"/>
            <w:szCs w:val="18"/>
          </w:rPr>
          <w:t>kopecnyj@iapg.cas.cz</w:t>
        </w:r>
      </w:hyperlink>
    </w:p>
    <w:p w14:paraId="77F9331F" w14:textId="414BF647" w:rsidR="002B2FBF" w:rsidRPr="00671A45" w:rsidRDefault="002B2FBF" w:rsidP="002B2FBF">
      <w:pPr>
        <w:spacing w:before="0" w:beforeAutospacing="0" w:after="0" w:afterAutospacing="0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  <w:t>+420 606 735 714</w:t>
      </w:r>
    </w:p>
    <w:p w14:paraId="42F5EF9F" w14:textId="00BF2AC1" w:rsidR="002B2FBF" w:rsidRDefault="002B2FBF" w:rsidP="002B2FBF">
      <w:pPr>
        <w:rPr>
          <w:i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F79914F" wp14:editId="724A3F15">
            <wp:simplePos x="0" y="0"/>
            <wp:positionH relativeFrom="margin">
              <wp:align>center</wp:align>
            </wp:positionH>
            <wp:positionV relativeFrom="paragraph">
              <wp:posOffset>452120</wp:posOffset>
            </wp:positionV>
            <wp:extent cx="3556000" cy="2667000"/>
            <wp:effectExtent l="0" t="0" r="6350" b="0"/>
            <wp:wrapTight wrapText="bothSides">
              <wp:wrapPolygon edited="0">
                <wp:start x="0" y="0"/>
                <wp:lineTo x="0" y="21446"/>
                <wp:lineTo x="21523" y="21446"/>
                <wp:lineTo x="2152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31943" w14:textId="6AB47747" w:rsidR="002B2FBF" w:rsidRDefault="002B2FBF" w:rsidP="002B2FBF">
      <w:pPr>
        <w:rPr>
          <w:iCs/>
        </w:rPr>
      </w:pPr>
    </w:p>
    <w:p w14:paraId="188E8FDC" w14:textId="278C96CD" w:rsidR="004A4236" w:rsidRDefault="00397578" w:rsidP="004A4236">
      <w:pPr>
        <w:ind w:left="0"/>
      </w:pPr>
      <w:r w:rsidRPr="006B02B7">
        <w:tab/>
      </w:r>
    </w:p>
    <w:p w14:paraId="468D35C3" w14:textId="484B2619" w:rsidR="00397578" w:rsidRPr="00D563D2" w:rsidDel="00765E91" w:rsidRDefault="00397578" w:rsidP="002B2FBF">
      <w:pPr>
        <w:rPr>
          <w:iCs/>
        </w:rPr>
      </w:pPr>
    </w:p>
    <w:p w14:paraId="2F41326D" w14:textId="657195B5" w:rsidR="00F64B7B" w:rsidRDefault="00F64B7B" w:rsidP="00D563D2">
      <w:pPr>
        <w:rPr>
          <w:iCs/>
        </w:rPr>
      </w:pPr>
    </w:p>
    <w:p w14:paraId="705D59D5" w14:textId="263E5CF3" w:rsidR="002A6F65" w:rsidRDefault="002A6F65" w:rsidP="00D67548">
      <w:pPr>
        <w:ind w:left="0"/>
      </w:pPr>
    </w:p>
    <w:p w14:paraId="119B1C75" w14:textId="4C3E4D55" w:rsidR="004242CB" w:rsidRDefault="004242CB" w:rsidP="00D67548">
      <w:pPr>
        <w:ind w:left="0"/>
      </w:pPr>
    </w:p>
    <w:p w14:paraId="0D298C6D" w14:textId="75DA2CF2" w:rsidR="002B2FBF" w:rsidRDefault="002B2FBF" w:rsidP="00D67548">
      <w:pPr>
        <w:ind w:left="0"/>
      </w:pPr>
    </w:p>
    <w:p w14:paraId="4DFB351A" w14:textId="5F3FB5CF" w:rsidR="002B2FBF" w:rsidRDefault="002B2FBF" w:rsidP="00D67548">
      <w:pPr>
        <w:ind w:left="0"/>
      </w:pPr>
    </w:p>
    <w:p w14:paraId="2A2EA762" w14:textId="304871B1" w:rsidR="002B2FBF" w:rsidRDefault="002B2FBF" w:rsidP="002B2FBF">
      <w:pPr>
        <w:ind w:left="0"/>
        <w:jc w:val="center"/>
      </w:pPr>
      <w:r>
        <w:t>Areál Ústavu živočišné fyziologie a genetiky AV</w:t>
      </w:r>
      <w:r w:rsidR="002C5EEE">
        <w:t xml:space="preserve"> </w:t>
      </w:r>
      <w:r>
        <w:t>ČR (foto: archiv ÚŽFG)</w:t>
      </w:r>
    </w:p>
    <w:p w14:paraId="71D2256A" w14:textId="4180A5A1" w:rsidR="00EE70D2" w:rsidRDefault="004A4236" w:rsidP="00D67548">
      <w:pPr>
        <w:ind w:left="0"/>
      </w:pPr>
      <w:r w:rsidRPr="00333C98">
        <w:rPr>
          <w:iCs/>
          <w:noProof/>
        </w:rPr>
        <w:drawing>
          <wp:anchor distT="0" distB="0" distL="114300" distR="114300" simplePos="0" relativeHeight="251661312" behindDoc="1" locked="0" layoutInCell="1" allowOverlap="1" wp14:anchorId="512FC451" wp14:editId="371C23E4">
            <wp:simplePos x="0" y="0"/>
            <wp:positionH relativeFrom="column">
              <wp:posOffset>62230</wp:posOffset>
            </wp:positionH>
            <wp:positionV relativeFrom="paragraph">
              <wp:posOffset>416560</wp:posOffset>
            </wp:positionV>
            <wp:extent cx="5614841" cy="1246505"/>
            <wp:effectExtent l="0" t="0" r="5080" b="0"/>
            <wp:wrapTight wrapText="bothSides">
              <wp:wrapPolygon edited="0">
                <wp:start x="0" y="0"/>
                <wp:lineTo x="0" y="21127"/>
                <wp:lineTo x="21546" y="21127"/>
                <wp:lineTo x="21546" y="0"/>
                <wp:lineTo x="0" y="0"/>
              </wp:wrapPolygon>
            </wp:wrapTight>
            <wp:docPr id="3" name="Obrázek 3" descr="H:\Logolink_OP_VVV_hor_barva_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link_OP_VVV_hor_barva_cz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841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70D2" w:rsidSect="004A4236">
      <w:footerReference w:type="default" r:id="rId17"/>
      <w:type w:val="continuous"/>
      <w:pgSz w:w="11906" w:h="16838"/>
      <w:pgMar w:top="1135" w:right="1417" w:bottom="1560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14C145" w14:textId="77777777" w:rsidR="00FA5D67" w:rsidRDefault="00FA5D67">
      <w:pPr>
        <w:spacing w:before="0" w:after="0"/>
      </w:pPr>
      <w:r>
        <w:separator/>
      </w:r>
    </w:p>
  </w:endnote>
  <w:endnote w:type="continuationSeparator" w:id="0">
    <w:p w14:paraId="3CE1BB63" w14:textId="77777777" w:rsidR="00FA5D67" w:rsidRDefault="00FA5D6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1655F" w14:textId="5B96DDF2" w:rsidR="00CE2D21" w:rsidRPr="00CE2D21" w:rsidRDefault="00CE2D21" w:rsidP="00CE2D2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AA9CB1" w14:textId="77777777" w:rsidR="00FA5D67" w:rsidRDefault="00FA5D67">
      <w:pPr>
        <w:spacing w:before="0" w:after="0"/>
      </w:pPr>
      <w:r>
        <w:separator/>
      </w:r>
    </w:p>
  </w:footnote>
  <w:footnote w:type="continuationSeparator" w:id="0">
    <w:p w14:paraId="125AF25F" w14:textId="77777777" w:rsidR="00FA5D67" w:rsidRDefault="00FA5D67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C81"/>
    <w:rsid w:val="00004784"/>
    <w:rsid w:val="00005CAB"/>
    <w:rsid w:val="000217A1"/>
    <w:rsid w:val="00027043"/>
    <w:rsid w:val="00063796"/>
    <w:rsid w:val="000C302F"/>
    <w:rsid w:val="000F0C3E"/>
    <w:rsid w:val="0011773B"/>
    <w:rsid w:val="00140488"/>
    <w:rsid w:val="00157B18"/>
    <w:rsid w:val="00176BFD"/>
    <w:rsid w:val="00176C58"/>
    <w:rsid w:val="0019253E"/>
    <w:rsid w:val="001B2491"/>
    <w:rsid w:val="00215404"/>
    <w:rsid w:val="00216401"/>
    <w:rsid w:val="0025261E"/>
    <w:rsid w:val="002749B1"/>
    <w:rsid w:val="002A4FA9"/>
    <w:rsid w:val="002A6F65"/>
    <w:rsid w:val="002B2FBF"/>
    <w:rsid w:val="002B7F5E"/>
    <w:rsid w:val="002C5EEE"/>
    <w:rsid w:val="002E032F"/>
    <w:rsid w:val="00307553"/>
    <w:rsid w:val="00353D08"/>
    <w:rsid w:val="00356D6C"/>
    <w:rsid w:val="003671CD"/>
    <w:rsid w:val="00397578"/>
    <w:rsid w:val="003A48B1"/>
    <w:rsid w:val="003A74CC"/>
    <w:rsid w:val="003C00E2"/>
    <w:rsid w:val="003D204E"/>
    <w:rsid w:val="003E4E63"/>
    <w:rsid w:val="003F4BA2"/>
    <w:rsid w:val="004242CB"/>
    <w:rsid w:val="0043788F"/>
    <w:rsid w:val="00437D7E"/>
    <w:rsid w:val="00470091"/>
    <w:rsid w:val="004A4236"/>
    <w:rsid w:val="004C28B1"/>
    <w:rsid w:val="004C69EC"/>
    <w:rsid w:val="004E6044"/>
    <w:rsid w:val="00500391"/>
    <w:rsid w:val="00500C05"/>
    <w:rsid w:val="0051291C"/>
    <w:rsid w:val="005346A3"/>
    <w:rsid w:val="0053529A"/>
    <w:rsid w:val="005417D1"/>
    <w:rsid w:val="0056310C"/>
    <w:rsid w:val="005C0AE5"/>
    <w:rsid w:val="005D5B58"/>
    <w:rsid w:val="005F2B15"/>
    <w:rsid w:val="00604A1D"/>
    <w:rsid w:val="0061486C"/>
    <w:rsid w:val="00616D83"/>
    <w:rsid w:val="00671A45"/>
    <w:rsid w:val="00673848"/>
    <w:rsid w:val="006828EF"/>
    <w:rsid w:val="006874B2"/>
    <w:rsid w:val="006A0C95"/>
    <w:rsid w:val="006C1DDA"/>
    <w:rsid w:val="006E39BE"/>
    <w:rsid w:val="006F5760"/>
    <w:rsid w:val="006F7C01"/>
    <w:rsid w:val="00720AF0"/>
    <w:rsid w:val="00732741"/>
    <w:rsid w:val="00736219"/>
    <w:rsid w:val="00756D37"/>
    <w:rsid w:val="007636B6"/>
    <w:rsid w:val="00765E91"/>
    <w:rsid w:val="007A1C7D"/>
    <w:rsid w:val="007B1B3D"/>
    <w:rsid w:val="007D274B"/>
    <w:rsid w:val="007E7732"/>
    <w:rsid w:val="00805797"/>
    <w:rsid w:val="00817C7E"/>
    <w:rsid w:val="00836E79"/>
    <w:rsid w:val="00871104"/>
    <w:rsid w:val="00882931"/>
    <w:rsid w:val="00890AD5"/>
    <w:rsid w:val="00894B07"/>
    <w:rsid w:val="008A1807"/>
    <w:rsid w:val="008B0C81"/>
    <w:rsid w:val="008B5E04"/>
    <w:rsid w:val="008D5B42"/>
    <w:rsid w:val="008E650C"/>
    <w:rsid w:val="008F1149"/>
    <w:rsid w:val="00926BC9"/>
    <w:rsid w:val="0092797E"/>
    <w:rsid w:val="009524CC"/>
    <w:rsid w:val="00963D03"/>
    <w:rsid w:val="0096774C"/>
    <w:rsid w:val="00984EB0"/>
    <w:rsid w:val="009A21D1"/>
    <w:rsid w:val="009E67CF"/>
    <w:rsid w:val="00A12885"/>
    <w:rsid w:val="00A17C7A"/>
    <w:rsid w:val="00A36CD2"/>
    <w:rsid w:val="00A74CA8"/>
    <w:rsid w:val="00A807D3"/>
    <w:rsid w:val="00A82760"/>
    <w:rsid w:val="00A864DF"/>
    <w:rsid w:val="00AC4F38"/>
    <w:rsid w:val="00AD26DF"/>
    <w:rsid w:val="00AE7695"/>
    <w:rsid w:val="00AF0DF4"/>
    <w:rsid w:val="00B33025"/>
    <w:rsid w:val="00B50C76"/>
    <w:rsid w:val="00B66F25"/>
    <w:rsid w:val="00BA18B0"/>
    <w:rsid w:val="00BC4E7E"/>
    <w:rsid w:val="00BC6028"/>
    <w:rsid w:val="00BD739B"/>
    <w:rsid w:val="00BF2C64"/>
    <w:rsid w:val="00C042B6"/>
    <w:rsid w:val="00C36619"/>
    <w:rsid w:val="00C512D3"/>
    <w:rsid w:val="00C567D7"/>
    <w:rsid w:val="00C608E7"/>
    <w:rsid w:val="00C72B7A"/>
    <w:rsid w:val="00C80B22"/>
    <w:rsid w:val="00C878D5"/>
    <w:rsid w:val="00CB0E4D"/>
    <w:rsid w:val="00CD6CD9"/>
    <w:rsid w:val="00CE2D21"/>
    <w:rsid w:val="00CE5899"/>
    <w:rsid w:val="00CE7CC2"/>
    <w:rsid w:val="00D01D79"/>
    <w:rsid w:val="00D03982"/>
    <w:rsid w:val="00D15BA1"/>
    <w:rsid w:val="00D26691"/>
    <w:rsid w:val="00D32A9C"/>
    <w:rsid w:val="00D368EF"/>
    <w:rsid w:val="00D4362A"/>
    <w:rsid w:val="00D53AC9"/>
    <w:rsid w:val="00D563D2"/>
    <w:rsid w:val="00D658A3"/>
    <w:rsid w:val="00D67548"/>
    <w:rsid w:val="00D917C0"/>
    <w:rsid w:val="00DA42A1"/>
    <w:rsid w:val="00DC4AF1"/>
    <w:rsid w:val="00DE3F29"/>
    <w:rsid w:val="00DE443C"/>
    <w:rsid w:val="00E25C32"/>
    <w:rsid w:val="00E459C9"/>
    <w:rsid w:val="00E6413C"/>
    <w:rsid w:val="00E912F7"/>
    <w:rsid w:val="00E91C79"/>
    <w:rsid w:val="00EA63AE"/>
    <w:rsid w:val="00EB7383"/>
    <w:rsid w:val="00EE70D2"/>
    <w:rsid w:val="00F13DA9"/>
    <w:rsid w:val="00F15D88"/>
    <w:rsid w:val="00F17871"/>
    <w:rsid w:val="00F251A3"/>
    <w:rsid w:val="00F4373A"/>
    <w:rsid w:val="00F57364"/>
    <w:rsid w:val="00F64B7B"/>
    <w:rsid w:val="00F92CCF"/>
    <w:rsid w:val="00F96D02"/>
    <w:rsid w:val="00FA5D67"/>
    <w:rsid w:val="00FC23D8"/>
    <w:rsid w:val="00FD3B09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E34C50"/>
  <w15:docId w15:val="{34471D40-E042-4955-A7E3-8A1A7E50A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B0C81"/>
    <w:pPr>
      <w:spacing w:before="100" w:beforeAutospacing="1" w:after="100" w:afterAutospacing="1" w:line="240" w:lineRule="auto"/>
      <w:ind w:left="709"/>
    </w:pPr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8B0C81"/>
    <w:pPr>
      <w:spacing w:after="0"/>
      <w:ind w:left="709"/>
      <w:outlineLvl w:val="0"/>
    </w:pPr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8B0C81"/>
    <w:pPr>
      <w:ind w:left="709"/>
      <w:outlineLvl w:val="1"/>
    </w:pPr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B0C81"/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B0C81"/>
    <w:rPr>
      <w:rFonts w:ascii="Motiva Sans" w:eastAsia="Times New Roman" w:hAnsi="Motiva Sans" w:cstheme="minorHAnsi"/>
      <w:b/>
      <w:sz w:val="20"/>
      <w:szCs w:val="20"/>
      <w:lang w:eastAsia="cs-CZ"/>
    </w:rPr>
  </w:style>
  <w:style w:type="paragraph" w:styleId="Normlnweb">
    <w:name w:val="Normal (Web)"/>
    <w:basedOn w:val="Normln"/>
    <w:link w:val="NormlnwebChar"/>
    <w:uiPriority w:val="99"/>
    <w:unhideWhenUsed/>
    <w:rsid w:val="008B0C81"/>
    <w:rPr>
      <w:rFonts w:ascii="Times New Roman" w:hAnsi="Times New Roman" w:cs="Times New Roman"/>
      <w:sz w:val="24"/>
      <w:szCs w:val="24"/>
    </w:rPr>
  </w:style>
  <w:style w:type="character" w:styleId="Siln">
    <w:name w:val="Strong"/>
    <w:uiPriority w:val="22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table" w:styleId="Mkatabulky">
    <w:name w:val="Table Grid"/>
    <w:basedOn w:val="Normlntabulka"/>
    <w:uiPriority w:val="39"/>
    <w:rsid w:val="008B0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intenzivn">
    <w:name w:val="Intense Emphasis"/>
    <w:uiPriority w:val="21"/>
    <w:rsid w:val="008B0C81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link w:val="KontaktChar"/>
    <w:qFormat/>
    <w:rsid w:val="008B0C81"/>
    <w:pPr>
      <w:tabs>
        <w:tab w:val="left" w:pos="709"/>
        <w:tab w:val="left" w:pos="2552"/>
        <w:tab w:val="left" w:pos="5670"/>
        <w:tab w:val="right" w:pos="9072"/>
      </w:tabs>
      <w:spacing w:after="0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8B0C8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paragraph" w:customStyle="1" w:styleId="Zdraznntext">
    <w:name w:val="Zdůrazněný text"/>
    <w:link w:val="ZdraznntextChar"/>
    <w:qFormat/>
    <w:rsid w:val="008B0C81"/>
    <w:pPr>
      <w:spacing w:after="0" w:line="240" w:lineRule="auto"/>
    </w:pPr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character" w:customStyle="1" w:styleId="PerexChar">
    <w:name w:val="Perex Char"/>
    <w:basedOn w:val="NormlnwebChar"/>
    <w:link w:val="Perex"/>
    <w:rsid w:val="008B0C81"/>
    <w:rPr>
      <w:rFonts w:ascii="Motiva Sans" w:eastAsia="Times New Roman" w:hAnsi="Motiva Sans" w:cstheme="minorHAnsi"/>
      <w:b/>
      <w:color w:val="0974BD"/>
      <w:sz w:val="20"/>
      <w:szCs w:val="20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8B0C81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customStyle="1" w:styleId="Vceinformac">
    <w:name w:val="Více informací"/>
    <w:link w:val="VceinformacChar"/>
    <w:qFormat/>
    <w:rsid w:val="008B0C81"/>
    <w:pPr>
      <w:ind w:left="2552" w:hanging="1843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Obrzekpopisek">
    <w:name w:val="Obrázek popisek"/>
    <w:link w:val="ObrzekpopisekChar"/>
    <w:qFormat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customStyle="1" w:styleId="VceinformacChar">
    <w:name w:val="Více informací Char"/>
    <w:basedOn w:val="KontaktChar"/>
    <w:link w:val="Vceinformac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ObrzekpopisekChar">
    <w:name w:val="Obrázek popisek Char"/>
    <w:basedOn w:val="Standardnpsmoodstavce"/>
    <w:link w:val="Obrzekpopisek"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32741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32741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32A9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2A9C"/>
    <w:rPr>
      <w:rFonts w:ascii="Segoe UI" w:eastAsia="Times New Roman" w:hAnsi="Segoe UI" w:cs="Segoe UI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5C0AE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C0AE5"/>
  </w:style>
  <w:style w:type="character" w:customStyle="1" w:styleId="TextkomenteChar">
    <w:name w:val="Text komentáře Char"/>
    <w:basedOn w:val="Standardnpsmoodstavce"/>
    <w:link w:val="Textkomente"/>
    <w:uiPriority w:val="99"/>
    <w:rsid w:val="005C0AE5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0AE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0AE5"/>
    <w:rPr>
      <w:rFonts w:ascii="Motiva Sans" w:eastAsia="Times New Roman" w:hAnsi="Motiva Sans" w:cstheme="minorHAnsi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voslajerova@iapg.cas.cz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iapg.cas.cz/cs/hr-award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mailto:kopecnyj@iapg.cas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81FFFC37C6B44B8A9BB24AD382C42C" ma:contentTypeVersion="12" ma:contentTypeDescription="Vytvoří nový dokument" ma:contentTypeScope="" ma:versionID="47caca6f4134fda4a8fc84a99dfa1976">
  <xsd:schema xmlns:xsd="http://www.w3.org/2001/XMLSchema" xmlns:xs="http://www.w3.org/2001/XMLSchema" xmlns:p="http://schemas.microsoft.com/office/2006/metadata/properties" xmlns:ns3="86a7be90-2a05-4590-be3f-30540a3d00e3" xmlns:ns4="d8cea119-1671-47f3-ab62-c39fa005fdf4" targetNamespace="http://schemas.microsoft.com/office/2006/metadata/properties" ma:root="true" ma:fieldsID="dd36b52048e88ee90eecb167e0928f18" ns3:_="" ns4:_="">
    <xsd:import namespace="86a7be90-2a05-4590-be3f-30540a3d00e3"/>
    <xsd:import namespace="d8cea119-1671-47f3-ab62-c39fa005fd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7be90-2a05-4590-be3f-30540a3d00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ea119-1671-47f3-ab62-c39fa005fdf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1CC49E-B67B-436F-9005-E47013A5BD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a7be90-2a05-4590-be3f-30540a3d00e3"/>
    <ds:schemaRef ds:uri="d8cea119-1671-47f3-ab62-c39fa005f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E5F189-C2DC-4650-B478-E680BAE7AC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669F19-AB48-4E7B-8E00-7D20880695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570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Zvolánková</dc:creator>
  <cp:keywords/>
  <dc:description/>
  <cp:lastModifiedBy>Barbora Voslajerova</cp:lastModifiedBy>
  <cp:revision>6</cp:revision>
  <dcterms:created xsi:type="dcterms:W3CDTF">2021-05-13T13:11:00Z</dcterms:created>
  <dcterms:modified xsi:type="dcterms:W3CDTF">2021-05-13T13:22:00Z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0x0101005081FFFC37C6B44B8A9BB24AD382C42C</vt:lpwstr>
  </property>
  <property fmtid="{D5CDD505-2E9C-101B-9397-08002B2CF9AE}" pid="3" name="Order">
    <vt:r8>6600</vt:r8>
  </property>
  <property fmtid="{D5CDD505-2E9C-101B-9397-08002B2CF9AE}" pid="4" name="ComplianceAssetId">
    <vt:lpwstr/>
  </property>
</Properties>
</file>