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C9" w:rsidRDefault="00130870" w:rsidP="00F835C9">
      <w:pPr>
        <w:spacing w:line="280" w:lineRule="exact"/>
        <w:ind w:firstLine="0"/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B02EAE" wp14:editId="4CFB96D6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3315600" cy="720000"/>
            <wp:effectExtent l="0" t="0" r="0" b="444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FG_logo_horizontal_cz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870" w:rsidRDefault="00130870" w:rsidP="00F835C9">
      <w:pPr>
        <w:spacing w:line="280" w:lineRule="exact"/>
        <w:ind w:firstLine="0"/>
        <w:rPr>
          <w:b/>
        </w:rPr>
      </w:pPr>
      <w:r w:rsidRPr="00130870">
        <w:rPr>
          <w:b/>
        </w:rPr>
        <w:t>Chromozomy ve vajíčku řídí své vlastní rozdělení</w:t>
      </w:r>
    </w:p>
    <w:p w:rsidR="00130870" w:rsidRDefault="00130870" w:rsidP="00F835C9">
      <w:pPr>
        <w:spacing w:line="280" w:lineRule="exact"/>
        <w:ind w:firstLine="0"/>
        <w:rPr>
          <w:b/>
        </w:rPr>
      </w:pPr>
    </w:p>
    <w:p w:rsidR="00130870" w:rsidRDefault="00130870" w:rsidP="00130870">
      <w:pPr>
        <w:spacing w:after="120" w:line="280" w:lineRule="exact"/>
        <w:ind w:firstLine="708"/>
      </w:pPr>
      <w:r>
        <w:t xml:space="preserve">Vajíčka jsou pohlavní buňky, které se u žen tvoří ve vaječnících, a jsou nezbytná pro reprodukci. Vajíčka vznikají ze svých prekurzorů tzv. </w:t>
      </w:r>
      <w:proofErr w:type="spellStart"/>
      <w:r>
        <w:t>oocytů</w:t>
      </w:r>
      <w:proofErr w:type="spellEnd"/>
      <w:r>
        <w:t xml:space="preserve"> během procesu, který se nazývá meióza. Během meiózy dochází dvakráte k rozdělení chromozomů, přičemž relativně často je rozdělení chromozomů chybové. Tyto chyby mají za následek neplodnost nebo vedou k závažným vývojovým poruchám, kde nejznámějším případem u lidí je Downův syndrom.  Lepší porozumění molekulárním mechanismům meiotického zrání </w:t>
      </w:r>
      <w:proofErr w:type="spellStart"/>
      <w:r>
        <w:t>oocytů</w:t>
      </w:r>
      <w:proofErr w:type="spellEnd"/>
      <w:r>
        <w:t xml:space="preserve"> je důležité pro další vývoj a pokrok lidské reprodukční medicíny. </w:t>
      </w:r>
    </w:p>
    <w:p w:rsidR="00F41D6B" w:rsidRDefault="00130870" w:rsidP="00B55D15">
      <w:pPr>
        <w:spacing w:line="280" w:lineRule="exact"/>
        <w:ind w:firstLine="708"/>
      </w:pPr>
      <w:r>
        <w:t xml:space="preserve">Bílkovina </w:t>
      </w:r>
      <w:r w:rsidR="001B5155">
        <w:t xml:space="preserve">se jménem RAN patří do rodiny tzv. monomerních </w:t>
      </w:r>
      <w:proofErr w:type="spellStart"/>
      <w:r w:rsidR="001B5155">
        <w:t>GTPáz</w:t>
      </w:r>
      <w:proofErr w:type="spellEnd"/>
      <w:r w:rsidR="001B5155">
        <w:t xml:space="preserve">, tedy enzymů, které jsou aktivní pouze, když váží malou signální molekulu </w:t>
      </w:r>
      <w:proofErr w:type="spellStart"/>
      <w:r w:rsidR="001B5155">
        <w:t>g</w:t>
      </w:r>
      <w:r w:rsidR="001B5155" w:rsidRPr="001B5155">
        <w:t>uanosintrifosfát</w:t>
      </w:r>
      <w:proofErr w:type="spellEnd"/>
      <w:r w:rsidR="001B5155">
        <w:t xml:space="preserve"> (GTP). V buňce </w:t>
      </w:r>
      <w:r w:rsidR="007550EF">
        <w:t xml:space="preserve">je </w:t>
      </w:r>
      <w:proofErr w:type="gramStart"/>
      <w:r w:rsidR="007550EF">
        <w:t>RAN</w:t>
      </w:r>
      <w:r w:rsidR="001B5155">
        <w:t>.GTP</w:t>
      </w:r>
      <w:proofErr w:type="gramEnd"/>
      <w:r w:rsidR="001B5155">
        <w:t xml:space="preserve"> produkován </w:t>
      </w:r>
      <w:r w:rsidR="00786EE6">
        <w:t>chromosomy</w:t>
      </w:r>
      <w:r w:rsidR="001B5155">
        <w:t xml:space="preserve">, kde je jeho koncentrace nejvyšší, a pak klesá se vzdáleností od </w:t>
      </w:r>
      <w:r w:rsidR="007550EF">
        <w:t>nich</w:t>
      </w:r>
      <w:r w:rsidR="001B5155">
        <w:t xml:space="preserve">. V nedělících se buňkách, které mají jádro, je RAN důležitý pro řízení importu a exportu bílkovin z cytoplasmy do jádra a naopak. </w:t>
      </w:r>
      <w:r w:rsidR="00F41D6B">
        <w:t>Během dělení buněk</w:t>
      </w:r>
      <w:r w:rsidR="00786EE6">
        <w:t xml:space="preserve">, kdy se rozpadne jaderná membrána a jádro dočasně zaniká, </w:t>
      </w:r>
      <w:r w:rsidR="00F41D6B">
        <w:t xml:space="preserve">se RAN podílí na výstavbě dělícího vřeténka, které představuje </w:t>
      </w:r>
      <w:r w:rsidR="00786EE6">
        <w:t>molekulární stroj</w:t>
      </w:r>
      <w:r w:rsidR="00F41D6B">
        <w:t xml:space="preserve"> zajišťující vlastní </w:t>
      </w:r>
      <w:r w:rsidR="00B55D15">
        <w:t>rozdělení</w:t>
      </w:r>
      <w:r w:rsidR="00F41D6B">
        <w:t xml:space="preserve"> chromosomů. </w:t>
      </w:r>
    </w:p>
    <w:p w:rsidR="00130870" w:rsidRDefault="00127A9F" w:rsidP="00B55D15">
      <w:pPr>
        <w:spacing w:line="280" w:lineRule="exact"/>
        <w:ind w:firstLine="708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2409219</wp:posOffset>
            </wp:positionV>
            <wp:extent cx="6645600" cy="1130400"/>
            <wp:effectExtent l="0" t="0" r="317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OJ_ilustrac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0EF">
        <w:t xml:space="preserve">Již dříve bylo zjištěno, že </w:t>
      </w:r>
      <w:r w:rsidR="00F41D6B">
        <w:t xml:space="preserve">výstavba dělícího vřeténka v lidských </w:t>
      </w:r>
      <w:proofErr w:type="spellStart"/>
      <w:r w:rsidR="00F41D6B">
        <w:t>oocytech</w:t>
      </w:r>
      <w:proofErr w:type="spellEnd"/>
      <w:r w:rsidR="00F41D6B">
        <w:t xml:space="preserve"> je závislá</w:t>
      </w:r>
      <w:r w:rsidR="007550EF">
        <w:t xml:space="preserve"> na RAN.GTP. Na druhou stranu v </w:t>
      </w:r>
      <w:proofErr w:type="spellStart"/>
      <w:r w:rsidR="007550EF">
        <w:t>oocytech</w:t>
      </w:r>
      <w:proofErr w:type="spellEnd"/>
      <w:r w:rsidR="007550EF">
        <w:t xml:space="preserve"> myši, jakožto hlavního modelového savčího organismu, bylo opakovaně ukázáno, že </w:t>
      </w:r>
      <w:r w:rsidR="00F41D6B">
        <w:t xml:space="preserve">výstavba dělícího vřeténka a </w:t>
      </w:r>
      <w:r w:rsidR="007550EF">
        <w:t xml:space="preserve">rozdělení chromosomů </w:t>
      </w:r>
      <w:r>
        <w:t xml:space="preserve">vůbec </w:t>
      </w:r>
      <w:r w:rsidR="007550EF">
        <w:t xml:space="preserve">nevyžaduje aktivitu RAN. Tento rozdíl v závislosti na bílkovině RAN mezi </w:t>
      </w:r>
      <w:proofErr w:type="spellStart"/>
      <w:r w:rsidR="007550EF">
        <w:t>oocyty</w:t>
      </w:r>
      <w:proofErr w:type="spellEnd"/>
      <w:r w:rsidR="007550EF">
        <w:t xml:space="preserve"> člověka a myši vedl k otázce,</w:t>
      </w:r>
      <w:r w:rsidR="00A20ED5">
        <w:t xml:space="preserve"> jestli jsou </w:t>
      </w:r>
      <w:r w:rsidR="007550EF">
        <w:t xml:space="preserve">myši </w:t>
      </w:r>
      <w:r w:rsidR="00A20ED5">
        <w:t xml:space="preserve">vůbec </w:t>
      </w:r>
      <w:r w:rsidR="007550EF">
        <w:t>dobrým model</w:t>
      </w:r>
      <w:r w:rsidR="00B55D15">
        <w:t>em</w:t>
      </w:r>
      <w:r w:rsidR="007550EF">
        <w:t xml:space="preserve"> pro studium savčí meiózy</w:t>
      </w:r>
      <w:r w:rsidR="00B55D15">
        <w:t xml:space="preserve"> </w:t>
      </w:r>
      <w:r>
        <w:t xml:space="preserve">a </w:t>
      </w:r>
      <w:r w:rsidR="00B55D15">
        <w:t>dělení chromozomů</w:t>
      </w:r>
      <w:r w:rsidR="007550EF">
        <w:t xml:space="preserve">.  Pro objasnění otázky, jestli i myší </w:t>
      </w:r>
      <w:proofErr w:type="spellStart"/>
      <w:r w:rsidR="007550EF">
        <w:t>oocyty</w:t>
      </w:r>
      <w:proofErr w:type="spellEnd"/>
      <w:r w:rsidR="007550EF">
        <w:t xml:space="preserve"> </w:t>
      </w:r>
      <w:r w:rsidR="00A20ED5">
        <w:t xml:space="preserve">skutečně </w:t>
      </w:r>
      <w:r w:rsidR="007550EF">
        <w:t>pot</w:t>
      </w:r>
      <w:r w:rsidR="00B55D15">
        <w:t>řebují RAN pro rozdělení chromoz</w:t>
      </w:r>
      <w:r w:rsidR="007550EF">
        <w:t xml:space="preserve">omů v meióze </w:t>
      </w:r>
      <w:r w:rsidR="00A20ED5">
        <w:t>jsem využili farmakologického inhibitoru signální dráhy RAN a dále p</w:t>
      </w:r>
      <w:r w:rsidR="00B55D15">
        <w:t>ak jsme vytvořili mutan</w:t>
      </w:r>
      <w:r w:rsidR="00A20ED5">
        <w:t>tní verzi RAN, která jsme schopna blokovat aktivitu  RAN v </w:t>
      </w:r>
      <w:proofErr w:type="spellStart"/>
      <w:r w:rsidR="00A20ED5">
        <w:t>oocytech</w:t>
      </w:r>
      <w:proofErr w:type="spellEnd"/>
      <w:r w:rsidR="00A20ED5">
        <w:t xml:space="preserve">. Pomocí mikroskopie živých </w:t>
      </w:r>
      <w:proofErr w:type="spellStart"/>
      <w:r w:rsidR="00A20ED5">
        <w:t>oocytů</w:t>
      </w:r>
      <w:proofErr w:type="spellEnd"/>
      <w:r w:rsidR="00A20ED5">
        <w:t>, kdy dělící vřeténko a chromozomy jsou zviditelněny s využitím fluorescenčních technik</w:t>
      </w:r>
      <w:r w:rsidR="00B55D15">
        <w:t>,</w:t>
      </w:r>
      <w:r w:rsidR="00A20ED5">
        <w:t xml:space="preserve"> jsme zjistili, že </w:t>
      </w:r>
      <w:proofErr w:type="spellStart"/>
      <w:r w:rsidR="00A20ED5">
        <w:t>oocyty</w:t>
      </w:r>
      <w:proofErr w:type="spellEnd"/>
      <w:r w:rsidR="00A20ED5">
        <w:t xml:space="preserve"> se sníženou RAN aktivitou mají závažné problémy ve výstavbě dělícího vřeténka a </w:t>
      </w:r>
      <w:r w:rsidR="00B55D15">
        <w:t xml:space="preserve">v </w:t>
      </w:r>
      <w:r w:rsidR="00A20ED5">
        <w:t>rozdělení</w:t>
      </w:r>
      <w:r w:rsidR="00B55D15">
        <w:t xml:space="preserve"> chromoz</w:t>
      </w:r>
      <w:r w:rsidR="00A20ED5">
        <w:t xml:space="preserve">omů. Tyto výsledky ukazují, že během meiózy </w:t>
      </w:r>
      <w:proofErr w:type="spellStart"/>
      <w:r w:rsidR="00A20ED5">
        <w:t>oocytů</w:t>
      </w:r>
      <w:proofErr w:type="spellEnd"/>
      <w:r w:rsidR="00A20ED5">
        <w:t xml:space="preserve"> chromozomy zajištují produkci aktivního RAN.GTP, který pak sám následně řídí výstavbu dělícího vřeténka </w:t>
      </w:r>
      <w:r w:rsidR="00786EE6">
        <w:t>a dělení vlastních chromosomů. J</w:t>
      </w:r>
      <w:r w:rsidR="00A20ED5">
        <w:t>e vidět, že základní mechanismy těchto procesů jsou tak stejné jak v </w:t>
      </w:r>
      <w:proofErr w:type="spellStart"/>
      <w:r w:rsidR="00A20ED5">
        <w:t>oocytech</w:t>
      </w:r>
      <w:proofErr w:type="spellEnd"/>
      <w:r w:rsidR="00A20ED5">
        <w:t xml:space="preserve"> člověka, tak myši.  </w:t>
      </w:r>
    </w:p>
    <w:p w:rsidR="00127A9F" w:rsidRPr="00127A9F" w:rsidRDefault="00127A9F" w:rsidP="00127A9F">
      <w:pPr>
        <w:spacing w:after="120" w:line="280" w:lineRule="exact"/>
        <w:ind w:firstLine="0"/>
        <w:rPr>
          <w:i/>
        </w:rPr>
      </w:pPr>
      <w:r w:rsidRPr="00127A9F">
        <w:rPr>
          <w:i/>
        </w:rPr>
        <w:t xml:space="preserve">Obrázek ukazuje chybovou výstavbu dělícího vřeténka a problémy v rozdělení chromosomů u </w:t>
      </w:r>
      <w:proofErr w:type="spellStart"/>
      <w:r w:rsidRPr="00127A9F">
        <w:rPr>
          <w:i/>
        </w:rPr>
        <w:t>oocytu</w:t>
      </w:r>
      <w:proofErr w:type="spellEnd"/>
      <w:r w:rsidRPr="00127A9F">
        <w:rPr>
          <w:i/>
        </w:rPr>
        <w:t xml:space="preserve">, kde aktivita RAN signalizace byla utlumena vnesením mutantní inhibiční formy RAN. </w:t>
      </w:r>
      <w:proofErr w:type="spellStart"/>
      <w:r w:rsidRPr="00127A9F">
        <w:rPr>
          <w:i/>
        </w:rPr>
        <w:t>Oocyt</w:t>
      </w:r>
      <w:proofErr w:type="spellEnd"/>
      <w:r w:rsidRPr="00127A9F">
        <w:rPr>
          <w:i/>
        </w:rPr>
        <w:t xml:space="preserve"> byl snímán pomocí konfokální mikroskopie a jsou ukázány vybrané časové momenty z průběhu meiotické maturace.</w:t>
      </w:r>
    </w:p>
    <w:p w:rsidR="00786EE6" w:rsidRDefault="00786EE6" w:rsidP="00786EE6">
      <w:pPr>
        <w:spacing w:after="120" w:line="280" w:lineRule="exact"/>
        <w:ind w:firstLine="708"/>
      </w:pPr>
      <w:r>
        <w:t>Tento výzkum vznikl na základě spolupráce</w:t>
      </w:r>
      <w:r w:rsidR="00127A9F">
        <w:t xml:space="preserve"> amerických vědců z B</w:t>
      </w:r>
      <w:r>
        <w:t>a</w:t>
      </w:r>
      <w:r w:rsidR="00127A9F">
        <w:t>l</w:t>
      </w:r>
      <w:r>
        <w:t>timore (</w:t>
      </w:r>
      <w:proofErr w:type="spellStart"/>
      <w:r w:rsidRPr="00786EE6">
        <w:rPr>
          <w:i/>
        </w:rPr>
        <w:t>Whiting</w:t>
      </w:r>
      <w:proofErr w:type="spellEnd"/>
      <w:r w:rsidRPr="00786EE6">
        <w:rPr>
          <w:i/>
        </w:rPr>
        <w:t xml:space="preserve"> </w:t>
      </w:r>
      <w:proofErr w:type="spellStart"/>
      <w:r w:rsidRPr="00786EE6">
        <w:rPr>
          <w:i/>
        </w:rPr>
        <w:t>School</w:t>
      </w:r>
      <w:proofErr w:type="spellEnd"/>
      <w:r w:rsidRPr="00786EE6">
        <w:rPr>
          <w:i/>
        </w:rPr>
        <w:t xml:space="preserve"> of </w:t>
      </w:r>
      <w:proofErr w:type="spellStart"/>
      <w:r w:rsidRPr="00786EE6">
        <w:rPr>
          <w:i/>
        </w:rPr>
        <w:t>Engineering</w:t>
      </w:r>
      <w:proofErr w:type="spellEnd"/>
      <w:r>
        <w:t xml:space="preserve"> a </w:t>
      </w:r>
      <w:proofErr w:type="spellStart"/>
      <w:r w:rsidRPr="00786EE6">
        <w:rPr>
          <w:i/>
        </w:rPr>
        <w:t>Johns</w:t>
      </w:r>
      <w:proofErr w:type="spellEnd"/>
      <w:r w:rsidRPr="00786EE6">
        <w:rPr>
          <w:i/>
        </w:rPr>
        <w:t xml:space="preserve"> </w:t>
      </w:r>
      <w:proofErr w:type="spellStart"/>
      <w:r w:rsidRPr="00786EE6">
        <w:rPr>
          <w:i/>
        </w:rPr>
        <w:t>Hopkins</w:t>
      </w:r>
      <w:proofErr w:type="spellEnd"/>
      <w:r w:rsidRPr="00786EE6">
        <w:rPr>
          <w:i/>
        </w:rPr>
        <w:t xml:space="preserve"> University </w:t>
      </w:r>
      <w:proofErr w:type="spellStart"/>
      <w:r w:rsidRPr="00786EE6">
        <w:rPr>
          <w:i/>
        </w:rPr>
        <w:t>School</w:t>
      </w:r>
      <w:proofErr w:type="spellEnd"/>
      <w:r w:rsidRPr="00786EE6">
        <w:rPr>
          <w:i/>
        </w:rPr>
        <w:t xml:space="preserve"> of </w:t>
      </w:r>
      <w:proofErr w:type="spellStart"/>
      <w:r w:rsidRPr="00786EE6">
        <w:rPr>
          <w:i/>
        </w:rPr>
        <w:t>Medicine</w:t>
      </w:r>
      <w:proofErr w:type="spellEnd"/>
      <w:r>
        <w:t>) a výzkumné skupiny docenta Petra Šolce z Akademie věd České republiky. Tento mezinárodní výzkum byl financován granty od amerického Národní ústavu zdraví (</w:t>
      </w:r>
      <w:r w:rsidRPr="009E2E5B">
        <w:rPr>
          <w:i/>
          <w:lang w:val="en-US"/>
        </w:rPr>
        <w:t>National Institutes of Health</w:t>
      </w:r>
      <w:r>
        <w:t xml:space="preserve">) a grantem od Ministerstva školství mládeže a tělovýchovy v rámci programu Inter-Excellence. Tento výzkum byl recentně publikován v prestižním časopise </w:t>
      </w:r>
      <w:r w:rsidRPr="00786EE6">
        <w:rPr>
          <w:i/>
        </w:rPr>
        <w:t>The EMBO Journal.</w:t>
      </w:r>
    </w:p>
    <w:p w:rsidR="00786EE6" w:rsidRDefault="00786EE6" w:rsidP="00786EE6">
      <w:pPr>
        <w:spacing w:after="120" w:line="280" w:lineRule="exact"/>
        <w:ind w:firstLine="0"/>
      </w:pPr>
      <w:r>
        <w:t xml:space="preserve">URL: </w:t>
      </w:r>
      <w:hyperlink r:id="rId7" w:history="1">
        <w:r w:rsidRPr="00A92201">
          <w:rPr>
            <w:rStyle w:val="Hypertextovodkaz"/>
          </w:rPr>
          <w:t>https://www.embopress.org/doi/10.15252/embj.2019101689</w:t>
        </w:r>
      </w:hyperlink>
    </w:p>
    <w:p w:rsidR="00786EE6" w:rsidRPr="00BD2FBB" w:rsidRDefault="00786EE6" w:rsidP="00786EE6">
      <w:pPr>
        <w:spacing w:after="120" w:line="280" w:lineRule="exact"/>
        <w:ind w:firstLine="0"/>
      </w:pPr>
      <w:r>
        <w:t xml:space="preserve">DOI: </w:t>
      </w:r>
      <w:bookmarkStart w:id="0" w:name="_GoBack"/>
      <w:r w:rsidR="001468EC">
        <w:rPr>
          <w:color w:val="0000FF"/>
          <w:u w:val="single"/>
        </w:rPr>
        <w:fldChar w:fldCharType="begin"/>
      </w:r>
      <w:r w:rsidR="001468EC">
        <w:rPr>
          <w:color w:val="0000FF"/>
          <w:u w:val="single"/>
        </w:rPr>
        <w:instrText xml:space="preserve"> HYPERLINK "https://doi.org/10.15252/embj.2019101689" </w:instrText>
      </w:r>
      <w:r w:rsidR="001468EC">
        <w:rPr>
          <w:color w:val="0000FF"/>
          <w:u w:val="single"/>
        </w:rPr>
        <w:fldChar w:fldCharType="separate"/>
      </w:r>
      <w:r w:rsidRPr="00786EE6">
        <w:rPr>
          <w:color w:val="0000FF"/>
          <w:u w:val="single"/>
        </w:rPr>
        <w:t>https://doi.org/10.15252/embj.2019101689</w:t>
      </w:r>
      <w:r w:rsidR="001468EC">
        <w:rPr>
          <w:color w:val="0000FF"/>
          <w:u w:val="single"/>
        </w:rPr>
        <w:fldChar w:fldCharType="end"/>
      </w:r>
      <w:bookmarkEnd w:id="0"/>
    </w:p>
    <w:p w:rsidR="00786EE6" w:rsidRPr="00130870" w:rsidRDefault="00786EE6" w:rsidP="00F835C9">
      <w:pPr>
        <w:spacing w:line="280" w:lineRule="exact"/>
        <w:ind w:firstLine="0"/>
      </w:pPr>
    </w:p>
    <w:sectPr w:rsidR="00786EE6" w:rsidRPr="00130870" w:rsidSect="00127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C0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tjQ3NTYxM7cwMzdS0lEKTi0uzszPAykwqgUAJumoWiwAAAA="/>
  </w:docVars>
  <w:rsids>
    <w:rsidRoot w:val="00F229A7"/>
    <w:rsid w:val="00010A1B"/>
    <w:rsid w:val="00063E76"/>
    <w:rsid w:val="0009355B"/>
    <w:rsid w:val="00124F87"/>
    <w:rsid w:val="00127A9F"/>
    <w:rsid w:val="00130870"/>
    <w:rsid w:val="001468EC"/>
    <w:rsid w:val="001B5155"/>
    <w:rsid w:val="003C4BBD"/>
    <w:rsid w:val="00427E43"/>
    <w:rsid w:val="007550EF"/>
    <w:rsid w:val="00786EE6"/>
    <w:rsid w:val="00862D1B"/>
    <w:rsid w:val="00900401"/>
    <w:rsid w:val="00A20ED5"/>
    <w:rsid w:val="00B55D15"/>
    <w:rsid w:val="00E61074"/>
    <w:rsid w:val="00E76A6F"/>
    <w:rsid w:val="00F229A7"/>
    <w:rsid w:val="00F41D6B"/>
    <w:rsid w:val="00F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BE0DBA-5534-4A2A-967D-39045FE7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A6F"/>
    <w:pPr>
      <w:spacing w:after="0" w:line="320" w:lineRule="exact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00401"/>
    <w:pPr>
      <w:numPr>
        <w:numId w:val="20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0401"/>
    <w:pPr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0401"/>
    <w:pPr>
      <w:numPr>
        <w:ilvl w:val="2"/>
        <w:numId w:val="20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0401"/>
    <w:pPr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0401"/>
    <w:pPr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00401"/>
    <w:pPr>
      <w:numPr>
        <w:ilvl w:val="5"/>
        <w:numId w:val="20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0401"/>
    <w:pPr>
      <w:numPr>
        <w:ilvl w:val="6"/>
        <w:numId w:val="20"/>
      </w:num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0401"/>
    <w:pPr>
      <w:numPr>
        <w:ilvl w:val="7"/>
        <w:numId w:val="20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0401"/>
    <w:pPr>
      <w:numPr>
        <w:ilvl w:val="8"/>
        <w:numId w:val="20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900401"/>
  </w:style>
  <w:style w:type="paragraph" w:styleId="Citt">
    <w:name w:val="Quote"/>
    <w:basedOn w:val="Normln"/>
    <w:next w:val="Normln"/>
    <w:link w:val="CittChar"/>
    <w:uiPriority w:val="29"/>
    <w:qFormat/>
    <w:rsid w:val="00900401"/>
    <w:pPr>
      <w:spacing w:before="200"/>
      <w:ind w:left="360" w:right="360"/>
    </w:pPr>
    <w:rPr>
      <w:i/>
      <w:iCs/>
      <w:sz w:val="22"/>
    </w:rPr>
  </w:style>
  <w:style w:type="character" w:customStyle="1" w:styleId="CittChar">
    <w:name w:val="Citát Char"/>
    <w:basedOn w:val="Standardnpsmoodstavce"/>
    <w:link w:val="Citt"/>
    <w:uiPriority w:val="29"/>
    <w:rsid w:val="009004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0040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0040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0040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040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04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04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04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040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040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04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00401"/>
    <w:pPr>
      <w:ind w:left="431" w:hanging="431"/>
      <w:outlineLvl w:val="9"/>
    </w:pPr>
    <w:rPr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9004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0040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Nzevknihy">
    <w:name w:val="Book Title"/>
    <w:uiPriority w:val="33"/>
    <w:qFormat/>
    <w:rsid w:val="00900401"/>
    <w:rPr>
      <w:i/>
      <w:iCs/>
      <w:smallCaps/>
      <w:spacing w:val="5"/>
    </w:rPr>
  </w:style>
  <w:style w:type="paragraph" w:styleId="Obsah1">
    <w:name w:val="toc 1"/>
    <w:basedOn w:val="Normln"/>
    <w:next w:val="Normln"/>
    <w:autoRedefine/>
    <w:uiPriority w:val="39"/>
    <w:unhideWhenUsed/>
    <w:rsid w:val="0090040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00401"/>
    <w:pPr>
      <w:tabs>
        <w:tab w:val="left" w:pos="880"/>
        <w:tab w:val="right" w:leader="dot" w:pos="9060"/>
      </w:tabs>
      <w:spacing w:after="100"/>
      <w:ind w:left="240"/>
      <w:jc w:val="left"/>
    </w:pPr>
  </w:style>
  <w:style w:type="character" w:styleId="Odkazintenzivn">
    <w:name w:val="Intense Reference"/>
    <w:uiPriority w:val="32"/>
    <w:qFormat/>
    <w:rsid w:val="00900401"/>
    <w:rPr>
      <w:smallCaps/>
      <w:spacing w:val="5"/>
      <w:u w:val="single"/>
    </w:rPr>
  </w:style>
  <w:style w:type="character" w:styleId="Odkazjemn">
    <w:name w:val="Subtle Reference"/>
    <w:uiPriority w:val="31"/>
    <w:qFormat/>
    <w:rsid w:val="00900401"/>
    <w:rPr>
      <w:smallCaps/>
    </w:rPr>
  </w:style>
  <w:style w:type="paragraph" w:styleId="Odstavecseseznamem">
    <w:name w:val="List Paragraph"/>
    <w:basedOn w:val="Normln"/>
    <w:uiPriority w:val="34"/>
    <w:qFormat/>
    <w:rsid w:val="00900401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90040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004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9004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401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rsid w:val="00900401"/>
    <w:pPr>
      <w:spacing w:after="200" w:line="280" w:lineRule="exact"/>
      <w:ind w:firstLine="0"/>
    </w:pPr>
    <w:rPr>
      <w:rFonts w:ascii="Arial" w:hAnsi="Arial"/>
      <w:bCs/>
      <w:sz w:val="20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004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00401"/>
    <w:rPr>
      <w:b/>
      <w:bCs/>
      <w:i/>
      <w:iCs/>
    </w:rPr>
  </w:style>
  <w:style w:type="paragraph" w:styleId="Zhlav">
    <w:name w:val="header"/>
    <w:basedOn w:val="Normln"/>
    <w:link w:val="ZhlavChar"/>
    <w:uiPriority w:val="99"/>
    <w:unhideWhenUsed/>
    <w:rsid w:val="009004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0401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004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401"/>
    <w:rPr>
      <w:sz w:val="24"/>
    </w:rPr>
  </w:style>
  <w:style w:type="character" w:styleId="Zdraznn">
    <w:name w:val="Emphasis"/>
    <w:uiPriority w:val="20"/>
    <w:qFormat/>
    <w:rsid w:val="0090040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Zdraznnintenzivn">
    <w:name w:val="Intense Emphasis"/>
    <w:uiPriority w:val="21"/>
    <w:qFormat/>
    <w:rsid w:val="00900401"/>
    <w:rPr>
      <w:b/>
      <w:bCs/>
    </w:rPr>
  </w:style>
  <w:style w:type="character" w:styleId="Zdraznnjemn">
    <w:name w:val="Subtle Emphasis"/>
    <w:uiPriority w:val="19"/>
    <w:qFormat/>
    <w:rsid w:val="00900401"/>
    <w:rPr>
      <w:i/>
      <w:iCs/>
    </w:rPr>
  </w:style>
  <w:style w:type="character" w:customStyle="1" w:styleId="issue-itemdetailsdoi">
    <w:name w:val="issue-item__details__doi"/>
    <w:basedOn w:val="Standardnpsmoodstavce"/>
    <w:rsid w:val="00786EE6"/>
  </w:style>
  <w:style w:type="character" w:styleId="Sledovanodkaz">
    <w:name w:val="FollowedHyperlink"/>
    <w:basedOn w:val="Standardnpsmoodstavce"/>
    <w:uiPriority w:val="99"/>
    <w:semiHidden/>
    <w:unhideWhenUsed/>
    <w:rsid w:val="00146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bopress.org/doi/10.15252/embj.2019101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Solc</dc:creator>
  <cp:keywords/>
  <dc:description/>
  <cp:lastModifiedBy>Petr Solc</cp:lastModifiedBy>
  <cp:revision>4</cp:revision>
  <dcterms:created xsi:type="dcterms:W3CDTF">2019-10-21T12:13:00Z</dcterms:created>
  <dcterms:modified xsi:type="dcterms:W3CDTF">2019-10-21T14:04:00Z</dcterms:modified>
</cp:coreProperties>
</file>